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2" w:name="curriculum-vitae"/>
    <w:p>
      <w:pPr>
        <w:pStyle w:val="Heading1"/>
      </w:pPr>
      <w:r>
        <w:t xml:space="preserve">Curriculum Vitae</w:t>
      </w:r>
    </w:p>
    <w:bookmarkStart w:id="31" w:name="paramedic-kuwait-city-kuwait"/>
    <w:p>
      <w:pPr>
        <w:pStyle w:val="Heading2"/>
      </w:pPr>
      <w:r>
        <w:t xml:space="preserve">Paramedic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Al-Mutairi</w:t>
      </w:r>
    </w:p>
    <w:p>
      <w:pPr>
        <w:pStyle w:val="BodyText"/>
      </w:pPr>
      <w:r>
        <w:rPr>
          <w:bCs/>
          <w:b/>
        </w:rPr>
        <w:t xml:space="preserve">Address:</w:t>
      </w:r>
      <w:r>
        <w:t xml:space="preserve"> </w:t>
      </w:r>
      <w:r>
        <w:t xml:space="preserve">Kuwait City, Kuwait | P.O. Box 12345</w:t>
      </w:r>
    </w:p>
    <w:p>
      <w:pPr>
        <w:pStyle w:val="BodyText"/>
      </w:pPr>
      <w:r>
        <w:rPr>
          <w:bCs/>
          <w:b/>
        </w:rPr>
        <w:t xml:space="preserve">Email:</w:t>
      </w:r>
      <w:r>
        <w:t xml:space="preserve"> </w:t>
      </w:r>
      <w:r>
        <w:t xml:space="preserve">ahmed.almutairi@example.com</w:t>
      </w:r>
    </w:p>
    <w:p>
      <w:pPr>
        <w:pStyle w:val="BodyText"/>
      </w:pPr>
      <w:r>
        <w:rPr>
          <w:bCs/>
          <w:b/>
        </w:rPr>
        <w:t xml:space="preserve">Phone:</w:t>
      </w:r>
      <w:r>
        <w:t xml:space="preserve"> </w:t>
      </w:r>
      <w:r>
        <w:t xml:space="preserve">+965 12345678</w:t>
      </w:r>
    </w:p>
    <w:bookmarkEnd w:id="20"/>
    <w:bookmarkStart w:id="21" w:name="professional-summary"/>
    <w:p>
      <w:pPr>
        <w:pStyle w:val="Heading3"/>
      </w:pPr>
      <w:r>
        <w:t xml:space="preserve">Professional Summary</w:t>
      </w:r>
    </w:p>
    <w:p>
      <w:pPr>
        <w:pStyle w:val="FirstParagraph"/>
      </w:pPr>
      <w:r>
        <w:t xml:space="preserve">Highly motivated and experienced Paramedic with over 8 years of dedicated service in Kuwait City, specializing in emergency medical care, trauma response, and critical patient stabilization. Proven expertise in providing pre-hospital care under high-pressure conditions while adhering to the highest standards of professionalism and ethical practice. Committed to enhancing public health outcomes through rapid intervention, community education, and collaboration with local healthcare institutions in Kuwait. Adept at navigating the unique challenges of urban emergency services in Kuwait City, including traffic congestion, cultural diversity, and dynamic patient needs.</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Medical Services (EMS)</w:t>
      </w:r>
      <w:r>
        <w:t xml:space="preserve"> </w:t>
      </w:r>
      <w:r>
        <w:t xml:space="preserve">| Kuwait University, Kuwait City, Kuwait (2015-2019)</w:t>
      </w:r>
    </w:p>
    <w:p>
      <w:pPr>
        <w:numPr>
          <w:ilvl w:val="0"/>
          <w:numId w:val="1001"/>
        </w:numPr>
        <w:pStyle w:val="Compact"/>
      </w:pPr>
      <w:r>
        <w:rPr>
          <w:bCs/>
          <w:b/>
        </w:rPr>
        <w:t xml:space="preserve">Diploma in Basic Life Support (BLS) &amp; Advanced Cardiac Life Support (ACLS)</w:t>
      </w:r>
      <w:r>
        <w:t xml:space="preserve"> </w:t>
      </w:r>
      <w:r>
        <w:t xml:space="preserve">| Kuwait Medical Council, Kuwait City, Kuwait (2018)</w:t>
      </w:r>
    </w:p>
    <w:p>
      <w:pPr>
        <w:numPr>
          <w:ilvl w:val="0"/>
          <w:numId w:val="1001"/>
        </w:numPr>
        <w:pStyle w:val="Compact"/>
      </w:pPr>
      <w:r>
        <w:rPr>
          <w:bCs/>
          <w:b/>
        </w:rPr>
        <w:t xml:space="preserve">Emergency Medical Technician (EMT) Certification</w:t>
      </w:r>
      <w:r>
        <w:t xml:space="preserve"> </w:t>
      </w:r>
      <w:r>
        <w:t xml:space="preserve">| National Registry of Emergency Medical Technicians (NREMT), USA (2017)</w:t>
      </w:r>
    </w:p>
    <w:bookmarkEnd w:id="22"/>
    <w:bookmarkStart w:id="26" w:name="work-experience"/>
    <w:p>
      <w:pPr>
        <w:pStyle w:val="Heading3"/>
      </w:pPr>
      <w:r>
        <w:t xml:space="preserve">Work Experience</w:t>
      </w:r>
    </w:p>
    <w:bookmarkStart w:id="23" w:name="kuwait-city-ambulance-service-kcas"/>
    <w:p>
      <w:pPr>
        <w:pStyle w:val="Heading4"/>
      </w:pPr>
      <w:r>
        <w:t xml:space="preserve">Kuwait City Ambulance Service (KCAS)</w:t>
      </w:r>
    </w:p>
    <w:p>
      <w:pPr>
        <w:pStyle w:val="FirstParagraph"/>
      </w:pPr>
      <w:r>
        <w:rPr>
          <w:bCs/>
          <w:b/>
        </w:rPr>
        <w:t xml:space="preserve">Paramedic</w:t>
      </w:r>
      <w:r>
        <w:t xml:space="preserve"> </w:t>
      </w:r>
      <w:r>
        <w:t xml:space="preserve">| January 2019 – Present</w:t>
      </w:r>
    </w:p>
    <w:p>
      <w:pPr>
        <w:numPr>
          <w:ilvl w:val="0"/>
          <w:numId w:val="1002"/>
        </w:numPr>
        <w:pStyle w:val="Compact"/>
      </w:pPr>
      <w:r>
        <w:t xml:space="preserve">Provide emergency medical care to patients in critical condition, including trauma, cardiac arrest, and acute medical emergencies.</w:t>
      </w:r>
    </w:p>
    <w:p>
      <w:pPr>
        <w:numPr>
          <w:ilvl w:val="0"/>
          <w:numId w:val="1002"/>
        </w:numPr>
        <w:pStyle w:val="Compact"/>
      </w:pPr>
      <w:r>
        <w:t xml:space="preserve">Collaborate with hospital staff and emergency responders to ensure seamless patient handover and continuity of care.</w:t>
      </w:r>
    </w:p>
    <w:p>
      <w:pPr>
        <w:numPr>
          <w:ilvl w:val="0"/>
          <w:numId w:val="1002"/>
        </w:numPr>
        <w:pStyle w:val="Compact"/>
      </w:pPr>
      <w:r>
        <w:t xml:space="preserve">Operate advanced medical equipment such as defibrillators, ventilators, and automated external defibrillators (AEDs) in high-stress environments.</w:t>
      </w:r>
    </w:p>
    <w:p>
      <w:pPr>
        <w:numPr>
          <w:ilvl w:val="0"/>
          <w:numId w:val="1002"/>
        </w:numPr>
        <w:pStyle w:val="Compact"/>
      </w:pPr>
      <w:r>
        <w:t xml:space="preserve">Conduct regular drills to maintain proficiency in emergency protocols aligned with Kuwait City’s healthcare standards.</w:t>
      </w:r>
    </w:p>
    <w:p>
      <w:pPr>
        <w:numPr>
          <w:ilvl w:val="0"/>
          <w:numId w:val="1002"/>
        </w:numPr>
        <w:pStyle w:val="Compact"/>
      </w:pPr>
      <w:r>
        <w:t xml:space="preserve">Participate in community health initiatives, including first aid workshops for schools and businesses in Kuwait City.</w:t>
      </w:r>
    </w:p>
    <w:bookmarkEnd w:id="23"/>
    <w:bookmarkStart w:id="24" w:name="kuwait-red-crescent-society"/>
    <w:p>
      <w:pPr>
        <w:pStyle w:val="Heading4"/>
      </w:pPr>
      <w:r>
        <w:t xml:space="preserve">Kuwait Red Crescent Society</w:t>
      </w:r>
    </w:p>
    <w:p>
      <w:pPr>
        <w:pStyle w:val="FirstParagraph"/>
      </w:pPr>
      <w:r>
        <w:rPr>
          <w:bCs/>
          <w:b/>
        </w:rPr>
        <w:t xml:space="preserve">Emergency Response Technician</w:t>
      </w:r>
      <w:r>
        <w:t xml:space="preserve"> </w:t>
      </w:r>
      <w:r>
        <w:t xml:space="preserve">| June 2016 – December 2018</w:t>
      </w:r>
    </w:p>
    <w:p>
      <w:pPr>
        <w:numPr>
          <w:ilvl w:val="0"/>
          <w:numId w:val="1003"/>
        </w:numPr>
        <w:pStyle w:val="Compact"/>
      </w:pPr>
      <w:r>
        <w:t xml:space="preserve">Responded to over 5,000 emergency calls, delivering timely care and stabilizing patients before hospital transfer.</w:t>
      </w:r>
    </w:p>
    <w:p>
      <w:pPr>
        <w:numPr>
          <w:ilvl w:val="0"/>
          <w:numId w:val="1003"/>
        </w:numPr>
        <w:pStyle w:val="Compact"/>
      </w:pPr>
      <w:r>
        <w:t xml:space="preserve">Spearheaded a training program for new paramedics on cultural sensitivity and communication in diverse settings across Kuwait City.</w:t>
      </w:r>
    </w:p>
    <w:p>
      <w:pPr>
        <w:numPr>
          <w:ilvl w:val="0"/>
          <w:numId w:val="1003"/>
        </w:numPr>
        <w:pStyle w:val="Compact"/>
      </w:pPr>
      <w:r>
        <w:t xml:space="preserve">Contributed to the development of a regional emergency response guide tailored for Kuwait’s urban infrastructure and climate conditions.</w:t>
      </w:r>
    </w:p>
    <w:bookmarkEnd w:id="24"/>
    <w:bookmarkStart w:id="25" w:name="kuwait-general-hospital-kgh"/>
    <w:p>
      <w:pPr>
        <w:pStyle w:val="Heading4"/>
      </w:pPr>
      <w:r>
        <w:t xml:space="preserve">Kuwait General Hospital (KGH)</w:t>
      </w:r>
    </w:p>
    <w:p>
      <w:pPr>
        <w:pStyle w:val="FirstParagraph"/>
      </w:pPr>
      <w:r>
        <w:rPr>
          <w:bCs/>
          <w:b/>
        </w:rPr>
        <w:t xml:space="preserve">Medical Support Assistant</w:t>
      </w:r>
      <w:r>
        <w:t xml:space="preserve"> </w:t>
      </w:r>
      <w:r>
        <w:t xml:space="preserve">| January 2015 – May 2016</w:t>
      </w:r>
    </w:p>
    <w:p>
      <w:pPr>
        <w:numPr>
          <w:ilvl w:val="0"/>
          <w:numId w:val="1004"/>
        </w:numPr>
        <w:pStyle w:val="Compact"/>
      </w:pPr>
      <w:r>
        <w:t xml:space="preserve">Assisted in the triage process, prioritizing patients based on severity and urgency.</w:t>
      </w:r>
    </w:p>
    <w:p>
      <w:pPr>
        <w:numPr>
          <w:ilvl w:val="0"/>
          <w:numId w:val="1004"/>
        </w:numPr>
        <w:pStyle w:val="Compact"/>
      </w:pPr>
      <w:r>
        <w:t xml:space="preserve">Supported paramedics during hospital transfers, ensuring accurate documentation of patient conditions.</w:t>
      </w:r>
    </w:p>
    <w:bookmarkEnd w:id="25"/>
    <w:bookmarkEnd w:id="26"/>
    <w:bookmarkStart w:id="27" w:name="skills"/>
    <w:p>
      <w:pPr>
        <w:pStyle w:val="Heading3"/>
      </w:pPr>
      <w:r>
        <w:t xml:space="preserve">Skills</w:t>
      </w:r>
    </w:p>
    <w:p>
      <w:pPr>
        <w:numPr>
          <w:ilvl w:val="0"/>
          <w:numId w:val="1005"/>
        </w:numPr>
        <w:pStyle w:val="Compact"/>
      </w:pPr>
      <w:r>
        <w:rPr>
          <w:bCs/>
          <w:b/>
        </w:rPr>
        <w:t xml:space="preserve">Medical Expertise:</w:t>
      </w:r>
      <w:r>
        <w:t xml:space="preserve"> </w:t>
      </w:r>
      <w:r>
        <w:t xml:space="preserve">Advanced trauma care, IV therapy, wound management, and pediatric emergency care.</w:t>
      </w:r>
    </w:p>
    <w:p>
      <w:pPr>
        <w:numPr>
          <w:ilvl w:val="0"/>
          <w:numId w:val="1005"/>
        </w:numPr>
        <w:pStyle w:val="Compact"/>
      </w:pPr>
      <w:r>
        <w:rPr>
          <w:bCs/>
          <w:b/>
        </w:rPr>
        <w:t xml:space="preserve">Technical Skills:</w:t>
      </w:r>
      <w:r>
        <w:t xml:space="preserve"> </w:t>
      </w:r>
      <w:r>
        <w:t xml:space="preserve">Proficient in using medical software for patient records, GPS navigation for rapid response, and communication systems for inter-agency coordination in Kuwait City.</w:t>
      </w:r>
    </w:p>
    <w:p>
      <w:pPr>
        <w:numPr>
          <w:ilvl w:val="0"/>
          <w:numId w:val="1005"/>
        </w:numPr>
        <w:pStyle w:val="Compact"/>
      </w:pPr>
      <w:r>
        <w:rPr>
          <w:bCs/>
          <w:b/>
        </w:rPr>
        <w:t xml:space="preserve">Cultural Competence:</w:t>
      </w:r>
      <w:r>
        <w:t xml:space="preserve"> </w:t>
      </w:r>
      <w:r>
        <w:t xml:space="preserve">Fluent in Arabic and English; experienced in serving a multicultural population, including expatriate communities in Kuwait.</w:t>
      </w:r>
    </w:p>
    <w:p>
      <w:pPr>
        <w:numPr>
          <w:ilvl w:val="0"/>
          <w:numId w:val="1005"/>
        </w:numPr>
        <w:pStyle w:val="Compact"/>
      </w:pPr>
      <w:r>
        <w:rPr>
          <w:bCs/>
          <w:b/>
        </w:rPr>
        <w:t xml:space="preserve">Leadership:</w:t>
      </w:r>
      <w:r>
        <w:t xml:space="preserve"> </w:t>
      </w:r>
      <w:r>
        <w:t xml:space="preserve">Trained to lead emergency response teams during large-scale incidents, such as public events or natural disasters.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Paramedic License</w:t>
      </w:r>
      <w:r>
        <w:t xml:space="preserve"> </w:t>
      </w:r>
      <w:r>
        <w:t xml:space="preserve">| Kuwait Medical Council (2019)</w:t>
      </w:r>
    </w:p>
    <w:p>
      <w:pPr>
        <w:numPr>
          <w:ilvl w:val="0"/>
          <w:numId w:val="1006"/>
        </w:numPr>
        <w:pStyle w:val="Compact"/>
      </w:pPr>
      <w:r>
        <w:rPr>
          <w:bCs/>
          <w:b/>
        </w:rPr>
        <w:t xml:space="preserve">PHTLS (Pre-Hospital Trauma Life Support)</w:t>
      </w:r>
      <w:r>
        <w:t xml:space="preserve"> </w:t>
      </w:r>
      <w:r>
        <w:t xml:space="preserve">| National Association of Emergency Medical Technicians, USA (2020)</w:t>
      </w:r>
    </w:p>
    <w:p>
      <w:pPr>
        <w:numPr>
          <w:ilvl w:val="0"/>
          <w:numId w:val="1006"/>
        </w:numPr>
        <w:pStyle w:val="Compact"/>
      </w:pPr>
      <w:r>
        <w:rPr>
          <w:bCs/>
          <w:b/>
        </w:rPr>
        <w:t xml:space="preserve">Hazardous Materials Response Training</w:t>
      </w:r>
      <w:r>
        <w:t xml:space="preserve"> </w:t>
      </w:r>
      <w:r>
        <w:t xml:space="preserve">| Kuwait Fire Service, 2021</w:t>
      </w:r>
    </w:p>
    <w:p>
      <w:pPr>
        <w:numPr>
          <w:ilvl w:val="0"/>
          <w:numId w:val="1006"/>
        </w:numPr>
        <w:pStyle w:val="Compact"/>
      </w:pPr>
      <w:r>
        <w:rPr>
          <w:bCs/>
          <w:b/>
        </w:rPr>
        <w:t xml:space="preserve">CPR for Healthcare Providers</w:t>
      </w:r>
      <w:r>
        <w:t xml:space="preserve"> </w:t>
      </w:r>
      <w:r>
        <w:t xml:space="preserve">| American Heart Association (2018)</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29"/>
    <w:bookmarkStart w:id="30" w:name="references"/>
    <w:p>
      <w:pPr>
        <w:pStyle w:val="Heading3"/>
      </w:pPr>
      <w:r>
        <w:t xml:space="preserve">References</w:t>
      </w:r>
    </w:p>
    <w:p>
      <w:pPr>
        <w:pStyle w:val="FirstParagraph"/>
      </w:pPr>
      <w:r>
        <w:t xml:space="preserve">Available upon request. References include supervisors from Kuwait City Ambulance Service, Kuwait Red Crescent Society, and Kuwait General Hospital.</w:t>
      </w:r>
    </w:p>
    <w:bookmarkEnd w:id="30"/>
    <w:p>
      <w:pPr>
        <w:pStyle w:val="BodyText"/>
      </w:pPr>
      <w:r>
        <w:rPr>
          <w:iCs/>
          <w:i/>
        </w:rPr>
        <w:t xml:space="preserve">Curriculum Vitae for Paramedic in Kuwait City | Prepared by Ahmed Al-Mutairi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2026-06-01T10:12:57Z</dcterms:created>
  <dcterms:modified xsi:type="dcterms:W3CDTF">2026-06-01T10:12:57Z</dcterms:modified>
</cp:coreProperties>
</file>

<file path=docProps/custom.xml><?xml version="1.0" encoding="utf-8"?>
<Properties xmlns="http://schemas.openxmlformats.org/officeDocument/2006/custom-properties" xmlns:vt="http://schemas.openxmlformats.org/officeDocument/2006/docPropsVTypes"/>
</file>