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Xdc75b3e49296388bc8d8e087b52c7796d95cec0"/>
    <w:p>
      <w:pPr>
        <w:pStyle w:val="Heading2"/>
      </w:pPr>
      <w:r>
        <w:t xml:space="preserve">Paramedic Specializing in Emergency Medical Services for Myanmar Yangon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1990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+95 942345678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aungkyawhtet@paramedicmyanmar.com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23, University Road, Mingalar Taung Nyunt Township, Yangon, Myanmar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Paramedic with over a decade of hands-on experience in emergency medical services (EMS) across Myanmar Yangon. Specializing in trauma care, pre-hospital care, and community health initiatives, I have consistently provided critical support to patients during emergencies. My work is deeply rooted in the unique healthcare challenges of Yangon, where rapid response and cultural competence are essential. I am committed to advancing emergency medical practices in Myanmar through continuous education and collaboration with local authorities and international organizations.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Paramedicine (BSP)</w:t>
      </w:r>
      <w:r>
        <w:br/>
      </w:r>
      <w:r>
        <w:t xml:space="preserve">University of Medicine 1, Yangon, Myanmar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br/>
      </w:r>
      <w:r>
        <w:t xml:space="preserve">Myanmar Medical Association, Yangon</w:t>
      </w:r>
      <w:r>
        <w:br/>
      </w:r>
      <w:r>
        <w:t xml:space="preserve">Completed: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CPR Training</w:t>
      </w:r>
      <w:r>
        <w:br/>
      </w:r>
      <w:r>
        <w:t xml:space="preserve">American Heart Association, Yangon</w:t>
      </w:r>
      <w:r>
        <w:br/>
      </w:r>
      <w:r>
        <w:t xml:space="preserve">Completed: 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Medical Technician (EMT) Certification</w:t>
      </w:r>
      <w:r>
        <w:br/>
      </w:r>
      <w:r>
        <w:t xml:space="preserve">National Emergency Service, Myanmar</w:t>
      </w:r>
      <w:r>
        <w:br/>
      </w:r>
      <w:r>
        <w:t xml:space="preserve">Certified: 2013</w:t>
      </w:r>
    </w:p>
    <w:bookmarkEnd w:id="22"/>
    <w:bookmarkStart w:id="26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3" w:name="senior-paramedic"/>
    <w:p>
      <w:pPr>
        <w:pStyle w:val="Heading4"/>
      </w:pPr>
      <w:r>
        <w:rPr>
          <w:bCs/>
          <w:b/>
        </w:rPr>
        <w:t xml:space="preserve">Senior Paramedic</w:t>
      </w:r>
    </w:p>
    <w:p>
      <w:pPr>
        <w:pStyle w:val="FirstParagraph"/>
      </w:pPr>
      <w:r>
        <w:rPr>
          <w:iCs/>
          <w:i/>
        </w:rPr>
        <w:t xml:space="preserve">National Emergency Service (NES), Yangon, Myanmar</w:t>
      </w:r>
      <w:r>
        <w:br/>
      </w:r>
      <w:r>
        <w:rPr>
          <w:iCs/>
          <w:i/>
        </w:rP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Lead emergency response teams in high-traffic areas of Yangon, including downtown districts and industrial zones.</w:t>
      </w:r>
    </w:p>
    <w:p>
      <w:pPr>
        <w:numPr>
          <w:ilvl w:val="0"/>
          <w:numId w:val="1002"/>
        </w:numPr>
        <w:pStyle w:val="Compact"/>
      </w:pPr>
      <w:r>
        <w:t xml:space="preserve">Provide immediate care to patients with critical injuries, such as road traffic accidents, burns, and cardiac arrests.</w:t>
      </w:r>
    </w:p>
    <w:p>
      <w:pPr>
        <w:numPr>
          <w:ilvl w:val="0"/>
          <w:numId w:val="1002"/>
        </w:numPr>
        <w:pStyle w:val="Compact"/>
      </w:pPr>
      <w:r>
        <w:t xml:space="preserve">Collaborate with hospital staff to ensure seamless patient handover and continuity of care in Myanmar’s public healthcare system.</w:t>
      </w:r>
    </w:p>
    <w:p>
      <w:pPr>
        <w:numPr>
          <w:ilvl w:val="0"/>
          <w:numId w:val="1002"/>
        </w:numPr>
        <w:pStyle w:val="Compact"/>
      </w:pPr>
      <w:r>
        <w:t xml:space="preserve">Conduct regular training sessions for junior paramedics on local emergency protocols and cultural sensitivity in diverse communities across Yangon.</w:t>
      </w:r>
    </w:p>
    <w:bookmarkEnd w:id="23"/>
    <w:bookmarkStart w:id="24" w:name="paramedic"/>
    <w:p>
      <w:pPr>
        <w:pStyle w:val="Heading4"/>
      </w:pPr>
      <w:r>
        <w:rPr>
          <w:bCs/>
          <w:b/>
        </w:rPr>
        <w:t xml:space="preserve">Paramedic</w:t>
      </w:r>
    </w:p>
    <w:p>
      <w:pPr>
        <w:pStyle w:val="FirstParagraph"/>
      </w:pPr>
      <w:r>
        <w:rPr>
          <w:iCs/>
          <w:i/>
        </w:rPr>
        <w:t xml:space="preserve">Ayeyarwady Emergency Medical Services, Yangon, Myanmar</w:t>
      </w:r>
      <w:r>
        <w:br/>
      </w:r>
      <w:r>
        <w:rPr>
          <w:iCs/>
          <w:i/>
        </w:rP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Assessed and managed over 5,000 emergency cases in Yangon’s urban and peri-urban areas.</w:t>
      </w:r>
    </w:p>
    <w:p>
      <w:pPr>
        <w:numPr>
          <w:ilvl w:val="0"/>
          <w:numId w:val="1003"/>
        </w:numPr>
        <w:pStyle w:val="Compact"/>
      </w:pPr>
      <w:r>
        <w:t xml:space="preserve">Operated ambulances equipped with advanced life support (ALS) tools, ensuring compliance with Myanmar’s national EMS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campaigns to raise awareness about emergency preparedness in Yangon neighborhoods.</w:t>
      </w:r>
    </w:p>
    <w:bookmarkEnd w:id="24"/>
    <w:bookmarkStart w:id="25" w:name="volunteer-paramedic"/>
    <w:p>
      <w:pPr>
        <w:pStyle w:val="Heading4"/>
      </w:pPr>
      <w:r>
        <w:rPr>
          <w:bCs/>
          <w:b/>
        </w:rPr>
        <w:t xml:space="preserve">Volunteer Paramedic</w:t>
      </w:r>
    </w:p>
    <w:p>
      <w:pPr>
        <w:pStyle w:val="FirstParagraph"/>
      </w:pPr>
      <w:r>
        <w:rPr>
          <w:iCs/>
          <w:i/>
        </w:rPr>
        <w:t xml:space="preserve">Burmese Red Cross Society, Yangon, Myanmar</w:t>
      </w:r>
      <w:r>
        <w:br/>
      </w: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Supported disaster response efforts during floods and cyclones in Yangon’s coastal regions.</w:t>
      </w:r>
    </w:p>
    <w:p>
      <w:pPr>
        <w:numPr>
          <w:ilvl w:val="0"/>
          <w:numId w:val="1004"/>
        </w:numPr>
        <w:pStyle w:val="Compact"/>
      </w:pPr>
      <w:r>
        <w:t xml:space="preserve">Provided first aid to displaced communities and coordinated with local authorities for medical resource distribution.</w:t>
      </w:r>
    </w:p>
    <w:bookmarkEnd w:id="25"/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Advanced trauma care, IV therapy, cardiac monitoring, and airway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Myanmar’s diverse ethnic groups and healthcare practices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modern EMS equipment and electronic patient records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Burmese and English, with the ability to convey critical information effectively during emergencies.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remain calm under pressure, particularly in Yangon’s high-stress urban environments.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– 2018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CPR – 2020</w:t>
      </w:r>
    </w:p>
    <w:p>
      <w:pPr>
        <w:numPr>
          <w:ilvl w:val="0"/>
          <w:numId w:val="1006"/>
        </w:numPr>
        <w:pStyle w:val="Compact"/>
      </w:pPr>
      <w:r>
        <w:t xml:space="preserve">National Emergency Service (NES) Certification – 2013</w:t>
      </w:r>
    </w:p>
    <w:p>
      <w:pPr>
        <w:numPr>
          <w:ilvl w:val="0"/>
          <w:numId w:val="1006"/>
        </w:numPr>
        <w:pStyle w:val="Compact"/>
      </w:pPr>
      <w:r>
        <w:t xml:space="preserve">Certificate in Community Health Education – Myanmar Medical Association, 2019</w:t>
      </w:r>
    </w:p>
    <w:bookmarkEnd w:id="28"/>
    <w:bookmarkStart w:id="29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Burmese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Score: 7.5)</w:t>
      </w:r>
    </w:p>
    <w:p>
      <w:pPr>
        <w:numPr>
          <w:ilvl w:val="0"/>
          <w:numId w:val="1007"/>
        </w:numPr>
        <w:pStyle w:val="Compact"/>
      </w:pPr>
      <w:r>
        <w:t xml:space="preserve">Myanmar Dialects – Intermediate (e.g., Shan, Karen)</w:t>
      </w:r>
    </w:p>
    <w:bookmarkEnd w:id="29"/>
    <w:bookmarkStart w:id="30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Yangon Emergency Medical Association, contributing to policy development for EMS in Myanmar. Organized free health check-up camps in low-income areas of Yangon.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Authored a study on “Challenges in Emergency Response during Natural Disasters in Yangon” published by the Myanmar Journal of Public Health (2021).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Myanmar Paramedics Association (MPA) and the International Federation of Emergency Medicine (IFEM).</w:t>
      </w:r>
    </w:p>
    <w:bookmarkEnd w:id="30"/>
    <w:bookmarkStart w:id="31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+95 942345678 or aungkyawhtet@paramedicmyanmar.com.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for Paramedic in Myanmar Yangon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(Myanmar Yangon)</dc:title>
  <dc:creator/>
  <dc:language>en</dc:language>
  <cp:keywords/>
  <dcterms:created xsi:type="dcterms:W3CDTF">2026-07-20T00:12:03Z</dcterms:created>
  <dcterms:modified xsi:type="dcterms:W3CDTF">2026-07-20T00:12:03Z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