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petroleum-engineer"/>
    <w:p>
      <w:pPr>
        <w:pStyle w:val="Heading2"/>
      </w:pPr>
      <w:r>
        <w:t xml:space="preserve">Petroleum Engineer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Hosseini</w:t>
      </w:r>
    </w:p>
    <w:p>
      <w:pPr>
        <w:pStyle w:val="BodyText"/>
      </w:pPr>
      <w:r>
        <w:rPr>
          <w:bCs/>
          <w:b/>
        </w:rPr>
        <w:t xml:space="preserve">Email:</w:t>
      </w:r>
      <w:r>
        <w:t xml:space="preserve"> </w:t>
      </w:r>
      <w:r>
        <w:t xml:space="preserve">mohammad.hosseini@example.com</w:t>
      </w:r>
    </w:p>
    <w:p>
      <w:pPr>
        <w:pStyle w:val="BodyText"/>
      </w:pPr>
      <w:r>
        <w:rPr>
          <w:bCs/>
          <w:b/>
        </w:rPr>
        <w:t xml:space="preserve">Phone:</w:t>
      </w:r>
      <w:r>
        <w:t xml:space="preserve"> </w:t>
      </w:r>
      <w:r>
        <w:t xml:space="preserve">+98 21 12345678</w:t>
      </w:r>
    </w:p>
    <w:p>
      <w:pPr>
        <w:pStyle w:val="BodyText"/>
      </w:pP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10 years of expertise in the oil and gas industry, specializing in reservoir engineering, production optimization, and field development planning. A native of Tehran, Iran, I have dedicated my career to advancing energy solutions tailored to the unique challenges of Iranian oil fields. My work has been instrumental in maximizing hydrocarbon recovery while adhering to local regulatory frameworks and environmental standards. As a Petroleum Engineer based in Iran Tehran, I combine technical proficiency with a deep understanding of the region's geological and operational landscape.</w:t>
      </w:r>
    </w:p>
    <w:bookmarkEnd w:id="21"/>
    <w:bookmarkStart w:id="22" w:name="education"/>
    <w:p>
      <w:pPr>
        <w:pStyle w:val="Heading3"/>
      </w:pPr>
      <w:r>
        <w:t xml:space="preserve">Education</w:t>
      </w:r>
    </w:p>
    <w:p>
      <w:pPr>
        <w:pStyle w:val="FirstParagraph"/>
      </w:pPr>
      <w:r>
        <w:rPr>
          <w:bCs/>
          <w:b/>
        </w:rPr>
        <w:t xml:space="preserve">Bachelor of Science in Petroleum Engineering</w:t>
      </w:r>
      <w:r>
        <w:t xml:space="preserve">, Sharif University of Technology, Tehran, Iran</w:t>
      </w:r>
      <w:r>
        <w:br/>
      </w:r>
      <w:r>
        <w:rPr>
          <w:iCs/>
          <w:i/>
        </w:rPr>
        <w:t xml:space="preserve">Graduated: 2010</w:t>
      </w:r>
    </w:p>
    <w:p>
      <w:pPr>
        <w:pStyle w:val="BodyText"/>
      </w:pPr>
      <w:r>
        <w:rPr>
          <w:bCs/>
          <w:b/>
        </w:rPr>
        <w:t xml:space="preserve">Master of Science in Reservoir Engineering</w:t>
      </w:r>
      <w:r>
        <w:t xml:space="preserve">, Amirkabir University of Technology, Tehran, Iran</w:t>
      </w:r>
      <w:r>
        <w:br/>
      </w:r>
      <w:r>
        <w:rPr>
          <w:iCs/>
          <w:i/>
        </w:rPr>
        <w:t xml:space="preserve">Graduated: 2013</w:t>
      </w:r>
    </w:p>
    <w:p>
      <w:pPr>
        <w:pStyle w:val="BodyText"/>
      </w:pPr>
      <w:r>
        <w:rPr>
          <w:bCs/>
          <w:b/>
        </w:rPr>
        <w:t xml:space="preserve">PhD in Petroleum Engineering (in progress)</w:t>
      </w:r>
      <w:r>
        <w:t xml:space="preserve">, Iran University of Science and Technology, Tehran, Iran</w:t>
      </w:r>
      <w:r>
        <w:br/>
      </w:r>
      <w:r>
        <w:rPr>
          <w:iCs/>
          <w:i/>
        </w:rPr>
        <w:t xml:space="preserve">Expected Completion: 2025</w:t>
      </w:r>
    </w:p>
    <w:bookmarkEnd w:id="22"/>
    <w:bookmarkStart w:id="26" w:name="professional-experience"/>
    <w:p>
      <w:pPr>
        <w:pStyle w:val="Heading3"/>
      </w:pPr>
      <w:r>
        <w:t xml:space="preserve">Professional Experience</w:t>
      </w:r>
    </w:p>
    <w:bookmarkStart w:id="23" w:name="senior-reservoir-engineer"/>
    <w:p>
      <w:pPr>
        <w:pStyle w:val="Heading4"/>
      </w:pPr>
      <w:r>
        <w:t xml:space="preserve">Senior Reservoir Engineer</w:t>
      </w:r>
    </w:p>
    <w:p>
      <w:pPr>
        <w:pStyle w:val="FirstParagraph"/>
      </w:pPr>
      <w:r>
        <w:rPr>
          <w:bCs/>
          <w:b/>
        </w:rPr>
        <w:t xml:space="preserve">National Iranian Oil Company (NIOC)</w:t>
      </w:r>
      <w:r>
        <w:t xml:space="preserve">, Tehran, Iran</w:t>
      </w:r>
      <w:r>
        <w:br/>
      </w:r>
      <w:r>
        <w:rPr>
          <w:iCs/>
          <w:i/>
        </w:rPr>
        <w:t xml:space="preserve">June 2018 – Present</w:t>
      </w:r>
    </w:p>
    <w:p>
      <w:pPr>
        <w:numPr>
          <w:ilvl w:val="0"/>
          <w:numId w:val="1001"/>
        </w:numPr>
        <w:pStyle w:val="Compact"/>
      </w:pPr>
      <w:r>
        <w:t xml:space="preserve">Led a team of 15 engineers in reservoir simulation and enhanced oil recovery (EOR) projects for major fields in the Persian Gulf region.</w:t>
      </w:r>
    </w:p>
    <w:p>
      <w:pPr>
        <w:numPr>
          <w:ilvl w:val="0"/>
          <w:numId w:val="1001"/>
        </w:numPr>
        <w:pStyle w:val="Compact"/>
      </w:pPr>
      <w:r>
        <w:t xml:space="preserve">Developed and implemented field development plans that increased oil recovery by 12% in the South Pars gas field, a critical asset for Iran's energy sector.</w:t>
      </w:r>
    </w:p>
    <w:p>
      <w:pPr>
        <w:numPr>
          <w:ilvl w:val="0"/>
          <w:numId w:val="1001"/>
        </w:numPr>
        <w:pStyle w:val="Compact"/>
      </w:pPr>
      <w:r>
        <w:t xml:space="preserve">Collaborated with local and international stakeholders to optimize production strategies while ensuring compliance with Iranian environmental regulations.</w:t>
      </w:r>
    </w:p>
    <w:p>
      <w:pPr>
        <w:numPr>
          <w:ilvl w:val="0"/>
          <w:numId w:val="1001"/>
        </w:numPr>
        <w:pStyle w:val="Compact"/>
      </w:pPr>
      <w:r>
        <w:t xml:space="preserve">Published technical papers on reservoir management in the context of Tehran's oil and gas infrastructure, contributing to industry knowledge in Iran.</w:t>
      </w:r>
    </w:p>
    <w:bookmarkEnd w:id="23"/>
    <w:bookmarkStart w:id="24" w:name="production-engineer"/>
    <w:p>
      <w:pPr>
        <w:pStyle w:val="Heading4"/>
      </w:pPr>
      <w:r>
        <w:t xml:space="preserve">Production Engineer</w:t>
      </w:r>
    </w:p>
    <w:p>
      <w:pPr>
        <w:pStyle w:val="FirstParagraph"/>
      </w:pPr>
      <w:r>
        <w:rPr>
          <w:bCs/>
          <w:b/>
        </w:rPr>
        <w:t xml:space="preserve">Iran Khodro Oil and Gas Company</w:t>
      </w:r>
      <w:r>
        <w:t xml:space="preserve">, Tehran, Iran</w:t>
      </w:r>
      <w:r>
        <w:br/>
      </w:r>
      <w:r>
        <w:rPr>
          <w:iCs/>
          <w:i/>
        </w:rPr>
        <w:t xml:space="preserve">July 2013 – May 2018</w:t>
      </w:r>
    </w:p>
    <w:p>
      <w:pPr>
        <w:numPr>
          <w:ilvl w:val="0"/>
          <w:numId w:val="1002"/>
        </w:numPr>
        <w:pStyle w:val="Compact"/>
      </w:pPr>
      <w:r>
        <w:t xml:space="preserve">Designed and implemented production systems for onshore fields in Khuzestan and Tehran provinces, improving operational efficiency by 18%.</w:t>
      </w:r>
    </w:p>
    <w:p>
      <w:pPr>
        <w:numPr>
          <w:ilvl w:val="0"/>
          <w:numId w:val="1002"/>
        </w:numPr>
        <w:pStyle w:val="Compact"/>
      </w:pPr>
      <w:r>
        <w:t xml:space="preserve">Utilized advanced software (e.g., Petrel, Eclipse) to analyze well performance and recommend interventions for mature fields.</w:t>
      </w:r>
    </w:p>
    <w:p>
      <w:pPr>
        <w:numPr>
          <w:ilvl w:val="0"/>
          <w:numId w:val="1002"/>
        </w:numPr>
        <w:pStyle w:val="Compact"/>
      </w:pPr>
      <w:r>
        <w:t xml:space="preserve">Trained junior engineers in NIOC's standards for drilling and production operations, fostering a culture of technical excellence in Tehran.</w:t>
      </w:r>
    </w:p>
    <w:bookmarkEnd w:id="24"/>
    <w:bookmarkStart w:id="25" w:name="junior-engineer"/>
    <w:p>
      <w:pPr>
        <w:pStyle w:val="Heading4"/>
      </w:pPr>
      <w:r>
        <w:t xml:space="preserve">Junior Engineer</w:t>
      </w:r>
    </w:p>
    <w:p>
      <w:pPr>
        <w:pStyle w:val="FirstParagraph"/>
      </w:pPr>
      <w:r>
        <w:rPr>
          <w:bCs/>
          <w:b/>
        </w:rPr>
        <w:t xml:space="preserve">Karoon Petroleum Engineering Consultants</w:t>
      </w:r>
      <w:r>
        <w:t xml:space="preserve">, Tehran, Iran</w:t>
      </w:r>
      <w:r>
        <w:br/>
      </w:r>
      <w:r>
        <w:rPr>
          <w:iCs/>
          <w:i/>
        </w:rPr>
        <w:t xml:space="preserve">August 2010 – June 2013</w:t>
      </w:r>
    </w:p>
    <w:p>
      <w:pPr>
        <w:numPr>
          <w:ilvl w:val="0"/>
          <w:numId w:val="1003"/>
        </w:numPr>
        <w:pStyle w:val="Compact"/>
      </w:pPr>
      <w:r>
        <w:t xml:space="preserve">Assisted in the design of well completions and workover programs for fields in the Zagros Mountains and Tehran basin.</w:t>
      </w:r>
    </w:p>
    <w:p>
      <w:pPr>
        <w:numPr>
          <w:ilvl w:val="0"/>
          <w:numId w:val="1003"/>
        </w:numPr>
        <w:pStyle w:val="Compact"/>
      </w:pPr>
      <w:r>
        <w:t xml:space="preserve">Participated in feasibility studies for new exploration projects, focusing on unconventional reservoirs in Iran.</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Reservoir simulation, production optimization, well logging interpretation, and EOR techniques.</w:t>
      </w:r>
    </w:p>
    <w:p>
      <w:pPr>
        <w:numPr>
          <w:ilvl w:val="0"/>
          <w:numId w:val="1004"/>
        </w:numPr>
        <w:pStyle w:val="Compact"/>
      </w:pPr>
      <w:r>
        <w:rPr>
          <w:bCs/>
          <w:b/>
        </w:rPr>
        <w:t xml:space="preserve">Software:</w:t>
      </w:r>
      <w:r>
        <w:t xml:space="preserve"> </w:t>
      </w:r>
      <w:r>
        <w:t xml:space="preserve">Petrel, Eclipse, MATLAB, and AutoCAD. Familiarity with Iranian oil field data systems like IRANOC.</w:t>
      </w:r>
    </w:p>
    <w:p>
      <w:pPr>
        <w:numPr>
          <w:ilvl w:val="0"/>
          <w:numId w:val="1004"/>
        </w:numPr>
        <w:pStyle w:val="Compact"/>
      </w:pPr>
      <w:r>
        <w:rPr>
          <w:bCs/>
          <w:b/>
        </w:rPr>
        <w:t xml:space="preserve">Languages:</w:t>
      </w:r>
      <w:r>
        <w:t xml:space="preserve"> </w:t>
      </w:r>
      <w:r>
        <w:t xml:space="preserve">Persian (fluent), English (professional proficiency), and basic knowledge of Arabic.</w:t>
      </w:r>
    </w:p>
    <w:p>
      <w:pPr>
        <w:numPr>
          <w:ilvl w:val="0"/>
          <w:numId w:val="1004"/>
        </w:numPr>
        <w:pStyle w:val="Compact"/>
      </w:pPr>
      <w:r>
        <w:rPr>
          <w:bCs/>
          <w:b/>
        </w:rPr>
        <w:t xml:space="preserve">Industry Standards:</w:t>
      </w:r>
      <w:r>
        <w:t xml:space="preserve"> </w:t>
      </w:r>
      <w:r>
        <w:t xml:space="preserve">Compliance with ISO 55000, API standards, and Iranian petroleum regulations.</w:t>
      </w:r>
    </w:p>
    <w:bookmarkEnd w:id="27"/>
    <w:bookmarkStart w:id="28" w:name="certifications-and-training"/>
    <w:p>
      <w:pPr>
        <w:pStyle w:val="Heading3"/>
      </w:pPr>
      <w:r>
        <w:t xml:space="preserve">Certifications and Training</w:t>
      </w:r>
    </w:p>
    <w:p>
      <w:pPr>
        <w:pStyle w:val="FirstParagraph"/>
      </w:pPr>
      <w:r>
        <w:rPr>
          <w:bCs/>
          <w:b/>
        </w:rPr>
        <w:t xml:space="preserve">Society of Petroleum Engineers (SPE) Membership</w:t>
      </w:r>
      <w:r>
        <w:t xml:space="preserve"> </w:t>
      </w:r>
      <w:r>
        <w:t xml:space="preserve">– 2015</w:t>
      </w:r>
    </w:p>
    <w:p>
      <w:pPr>
        <w:pStyle w:val="BodyText"/>
      </w:pPr>
      <w:r>
        <w:rPr>
          <w:bCs/>
          <w:b/>
        </w:rPr>
        <w:t xml:space="preserve">Advanced Reservoir Engineering Workshop</w:t>
      </w:r>
      <w:r>
        <w:t xml:space="preserve">, Tehran, Iran – 2017</w:t>
      </w:r>
    </w:p>
    <w:p>
      <w:pPr>
        <w:pStyle w:val="BodyText"/>
      </w:pPr>
      <w:r>
        <w:rPr>
          <w:bCs/>
          <w:b/>
        </w:rPr>
        <w:t xml:space="preserve">Oil and Gas Safety Training Program (OGSTP)</w:t>
      </w:r>
      <w:r>
        <w:t xml:space="preserve">, NIOC – 2016</w:t>
      </w:r>
    </w:p>
    <w:bookmarkEnd w:id="28"/>
    <w:bookmarkStart w:id="29" w:name="projects-and-research"/>
    <w:p>
      <w:pPr>
        <w:pStyle w:val="Heading3"/>
      </w:pPr>
      <w:r>
        <w:t xml:space="preserve">Projects and Research</w:t>
      </w:r>
    </w:p>
    <w:p>
      <w:pPr>
        <w:numPr>
          <w:ilvl w:val="0"/>
          <w:numId w:val="1005"/>
        </w:numPr>
        <w:pStyle w:val="Compact"/>
      </w:pPr>
      <w:r>
        <w:rPr>
          <w:bCs/>
          <w:b/>
        </w:rPr>
        <w:t xml:space="preserve">"Optimizing Production in the Tehran Basin"</w:t>
      </w:r>
      <w:r>
        <w:t xml:space="preserve"> </w:t>
      </w:r>
      <w:r>
        <w:t xml:space="preserve">– Conducted a study to improve well productivity using AI-driven analytics, presented at the Iranian Petroleum Conference 2022.</w:t>
      </w:r>
    </w:p>
    <w:p>
      <w:pPr>
        <w:numPr>
          <w:ilvl w:val="0"/>
          <w:numId w:val="1005"/>
        </w:numPr>
        <w:pStyle w:val="Compact"/>
      </w:pPr>
      <w:r>
        <w:rPr>
          <w:bCs/>
          <w:b/>
        </w:rPr>
        <w:t xml:space="preserve">"Enhanced Oil Recovery in South Pars Field"</w:t>
      </w:r>
      <w:r>
        <w:t xml:space="preserve"> </w:t>
      </w:r>
      <w:r>
        <w:t xml:space="preserve">– Led a project to test chemical flooding techniques, resulting in a 9% increase in oil recovery.</w:t>
      </w:r>
    </w:p>
    <w:p>
      <w:pPr>
        <w:numPr>
          <w:ilvl w:val="0"/>
          <w:numId w:val="1005"/>
        </w:numPr>
        <w:pStyle w:val="Compact"/>
      </w:pPr>
      <w:r>
        <w:rPr>
          <w:bCs/>
          <w:b/>
        </w:rPr>
        <w:t xml:space="preserve">Collaboration with Tehran University</w:t>
      </w:r>
      <w:r>
        <w:t xml:space="preserve"> </w:t>
      </w:r>
      <w:r>
        <w:t xml:space="preserve">– Partnered on research to assess the feasibility of carbon capture and storage (CCS) for Iranian oil fields.</w:t>
      </w:r>
    </w:p>
    <w:bookmarkEnd w:id="29"/>
    <w:bookmarkStart w:id="30" w:name="professional-affiliations"/>
    <w:p>
      <w:pPr>
        <w:pStyle w:val="Heading3"/>
      </w:pPr>
      <w:r>
        <w:t xml:space="preserve">Professional Affiliations</w:t>
      </w:r>
    </w:p>
    <w:p>
      <w:pPr>
        <w:numPr>
          <w:ilvl w:val="0"/>
          <w:numId w:val="1006"/>
        </w:numPr>
        <w:pStyle w:val="Compact"/>
      </w:pPr>
      <w:r>
        <w:t xml:space="preserve">Member, Iranian Society of Petroleum Engineers (ISPE)</w:t>
      </w:r>
    </w:p>
    <w:p>
      <w:pPr>
        <w:numPr>
          <w:ilvl w:val="0"/>
          <w:numId w:val="1006"/>
        </w:numPr>
        <w:pStyle w:val="Compact"/>
      </w:pPr>
      <w:r>
        <w:t xml:space="preserve">Member, SPE (Society of Petroleum Engineers)</w:t>
      </w:r>
    </w:p>
    <w:bookmarkEnd w:id="30"/>
    <w:bookmarkStart w:id="31" w:name="languages"/>
    <w:p>
      <w:pPr>
        <w:pStyle w:val="Heading3"/>
      </w:pPr>
      <w:r>
        <w:t xml:space="preserve">Languages</w:t>
      </w:r>
    </w:p>
    <w:p>
      <w:pPr>
        <w:pStyle w:val="FirstParagraph"/>
      </w:pPr>
      <w:r>
        <w:t xml:space="preserve">Persian (native), English (professional), Arabic (basic).</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(Iran Tehran)</dc:title>
  <dc:creator/>
  <dc:language>en</dc:language>
  <cp:keywords/>
  <dcterms:created xsi:type="dcterms:W3CDTF">2025-11-27T12:28:29Z</dcterms:created>
  <dcterms:modified xsi:type="dcterms:W3CDTF">2025-11-27T12:28:29Z</dcterms:modified>
</cp:coreProperties>
</file>

<file path=docProps/custom.xml><?xml version="1.0" encoding="utf-8"?>
<Properties xmlns="http://schemas.openxmlformats.org/officeDocument/2006/custom-properties" xmlns:vt="http://schemas.openxmlformats.org/officeDocument/2006/docPropsVTypes"/>
</file>