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34" w:name="petroleum-engineer-israel-tel-aviv"/>
    <w:p>
      <w:pPr>
        <w:pStyle w:val="Heading2"/>
      </w:pPr>
      <w:r>
        <w:t xml:space="preserve">Petroleum Engineer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john.carter@petroengineer.co.il</w:t>
      </w:r>
      <w:r>
        <w:br/>
      </w:r>
      <w:r>
        <w:rPr>
          <w:bCs/>
          <w:b/>
        </w:rPr>
        <w:t xml:space="preserve">Phone:</w:t>
      </w:r>
      <w:r>
        <w:t xml:space="preserve"> </w:t>
      </w:r>
      <w:r>
        <w:t xml:space="preserve">+972 54-1234-5678</w:t>
      </w:r>
      <w:r>
        <w:br/>
      </w:r>
      <w:r>
        <w:rPr>
          <w:bCs/>
          <w:b/>
        </w:rPr>
        <w:t xml:space="preserve">Address:</w:t>
      </w:r>
      <w:r>
        <w:t xml:space="preserve"> </w:t>
      </w:r>
      <w:r>
        <w:t xml:space="preserve">12 Ben Yehuda St, Tel Aviv, Israel</w:t>
      </w:r>
      <w:r>
        <w:br/>
      </w:r>
      <w:r>
        <w:rPr>
          <w:bCs/>
          <w:b/>
        </w:rPr>
        <w:t xml:space="preserve">LinkedIn:</w:t>
      </w:r>
      <w:r>
        <w:t xml:space="preserve"> </w:t>
      </w:r>
      <w:r>
        <w:t xml:space="preserve">linkedin.com/in/johnmichaelcarter</w:t>
      </w:r>
    </w:p>
    <w:bookmarkEnd w:id="20"/>
    <w:bookmarkStart w:id="21" w:name="professional-summary"/>
    <w:p>
      <w:pPr>
        <w:pStyle w:val="Heading3"/>
      </w:pPr>
      <w:r>
        <w:t xml:space="preserve">Professional Summary</w:t>
      </w:r>
    </w:p>
    <w:p>
      <w:pPr>
        <w:pStyle w:val="FirstParagraph"/>
      </w:pPr>
      <w:r>
        <w:t xml:space="preserve">A dedicated and experienced Petroleum Engineer based in Israel Tel Aviv with over a decade of expertise in upstream operations, reservoir management, and field development. Proven track record of optimizing oil and gas production while adhering to environmental and regulatory standards specific to the Israeli energy sector. Committed to advancing sustainable practices within the industry, leveraging technical proficiency in drilling, completion, and production technologies. A strong collaborator with a focus on innovation, safety, and operational excellence in dynamic environments.</w:t>
      </w:r>
    </w:p>
    <w:bookmarkEnd w:id="21"/>
    <w:bookmarkStart w:id="25" w:name="work-experience"/>
    <w:p>
      <w:pPr>
        <w:pStyle w:val="Heading3"/>
      </w:pPr>
      <w:r>
        <w:t xml:space="preserve">Work Experience</w:t>
      </w:r>
    </w:p>
    <w:bookmarkStart w:id="22" w:name="X316d4f93b07151c0fb892be3ecff58f5bac14f0"/>
    <w:p>
      <w:pPr>
        <w:pStyle w:val="Heading4"/>
      </w:pPr>
      <w:r>
        <w:t xml:space="preserve">Petroleum Engineer | Israel Oil &amp; Gas Corp (IOGC)</w:t>
      </w:r>
    </w:p>
    <w:p>
      <w:pPr>
        <w:pStyle w:val="FirstParagraph"/>
      </w:pPr>
      <w:r>
        <w:rPr>
          <w:iCs/>
          <w:i/>
        </w:rPr>
        <w:t xml:space="preserve">Tel Aviv, Israel | January 2018 – Present</w:t>
      </w:r>
    </w:p>
    <w:p>
      <w:pPr>
        <w:numPr>
          <w:ilvl w:val="0"/>
          <w:numId w:val="1001"/>
        </w:numPr>
        <w:pStyle w:val="Compact"/>
      </w:pPr>
      <w:r>
        <w:t xml:space="preserve">Managed reservoir engineering projects across multiple fields in the Levant Basin, contributing to a 15% increase in production efficiency through advanced data analytics and simulation models.</w:t>
      </w:r>
    </w:p>
    <w:p>
      <w:pPr>
        <w:numPr>
          <w:ilvl w:val="0"/>
          <w:numId w:val="1001"/>
        </w:numPr>
        <w:pStyle w:val="Compact"/>
      </w:pPr>
      <w:r>
        <w:t xml:space="preserve">Collaborated with multidisciplinary teams to design and implement drilling programs, reducing non-productive time by 20% via real-time monitoring systems.</w:t>
      </w:r>
    </w:p>
    <w:p>
      <w:pPr>
        <w:numPr>
          <w:ilvl w:val="0"/>
          <w:numId w:val="1001"/>
        </w:numPr>
        <w:pStyle w:val="Compact"/>
      </w:pPr>
      <w:r>
        <w:t xml:space="preserve">Developed and maintained geosteering strategies for horizontal wells, ensuring alignment with geological objectives in complex formations near the Israeli coast.</w:t>
      </w:r>
    </w:p>
    <w:p>
      <w:pPr>
        <w:numPr>
          <w:ilvl w:val="0"/>
          <w:numId w:val="1001"/>
        </w:numPr>
        <w:pStyle w:val="Compact"/>
      </w:pPr>
      <w:r>
        <w:t xml:space="preserve">Played a key role in the integration of AI-driven predictive maintenance tools, enhancing equipment reliability and reducing downtime by 18%.</w:t>
      </w:r>
    </w:p>
    <w:bookmarkEnd w:id="22"/>
    <w:bookmarkStart w:id="23" w:name="X4ec974955b57afb4f4fa4b5f35ae75b1411e8cf"/>
    <w:p>
      <w:pPr>
        <w:pStyle w:val="Heading4"/>
      </w:pPr>
      <w:r>
        <w:t xml:space="preserve">Reservoir Engineer | Negev Energy Solutions</w:t>
      </w:r>
    </w:p>
    <w:p>
      <w:pPr>
        <w:pStyle w:val="FirstParagraph"/>
      </w:pPr>
      <w:r>
        <w:rPr>
          <w:iCs/>
          <w:i/>
        </w:rPr>
        <w:t xml:space="preserve">Tel Aviv, Israel | June 2013 – December 2017</w:t>
      </w:r>
    </w:p>
    <w:p>
      <w:pPr>
        <w:numPr>
          <w:ilvl w:val="0"/>
          <w:numId w:val="1002"/>
        </w:numPr>
        <w:pStyle w:val="Compact"/>
      </w:pPr>
      <w:r>
        <w:t xml:space="preserve">Conducted reservoir performance evaluations and decline curve analysis to optimize well spacing and production rates in the Tamar and Leviathan fields.</w:t>
      </w:r>
    </w:p>
    <w:p>
      <w:pPr>
        <w:numPr>
          <w:ilvl w:val="0"/>
          <w:numId w:val="1002"/>
        </w:numPr>
        <w:pStyle w:val="Compact"/>
      </w:pPr>
      <w:r>
        <w:t xml:space="preserve">Implemented enhanced oil recovery (EOR) techniques, resulting in a 12% improvement in ultimate recovery from mature fields.</w:t>
      </w:r>
    </w:p>
    <w:p>
      <w:pPr>
        <w:numPr>
          <w:ilvl w:val="0"/>
          <w:numId w:val="1002"/>
        </w:numPr>
        <w:pStyle w:val="Compact"/>
      </w:pPr>
      <w:r>
        <w:t xml:space="preserve">Provided technical support for offshore platform operations, ensuring compliance with Israel’s stringent environmental regulations and international safety standards.</w:t>
      </w:r>
    </w:p>
    <w:p>
      <w:pPr>
        <w:numPr>
          <w:ilvl w:val="0"/>
          <w:numId w:val="1002"/>
        </w:numPr>
        <w:pStyle w:val="Compact"/>
      </w:pPr>
      <w:r>
        <w:t xml:space="preserve">Published technical reports on fracture stimulation methods tailored to the unique geology of the Israeli Mediterranean shelf.</w:t>
      </w:r>
    </w:p>
    <w:bookmarkEnd w:id="23"/>
    <w:bookmarkStart w:id="24" w:name="X9e7d7870f5ba23efbf8cdc6159e9bd13876fff7"/>
    <w:p>
      <w:pPr>
        <w:pStyle w:val="Heading4"/>
      </w:pPr>
      <w:r>
        <w:t xml:space="preserve">Junior Petroleum Engineer | Arava Resources Ltd.</w:t>
      </w:r>
    </w:p>
    <w:p>
      <w:pPr>
        <w:pStyle w:val="FirstParagraph"/>
      </w:pPr>
      <w:r>
        <w:rPr>
          <w:iCs/>
          <w:i/>
        </w:rPr>
        <w:t xml:space="preserve">Tel Aviv, Israel | August 2010 – May 2013</w:t>
      </w:r>
    </w:p>
    <w:p>
      <w:pPr>
        <w:numPr>
          <w:ilvl w:val="0"/>
          <w:numId w:val="1003"/>
        </w:numPr>
        <w:pStyle w:val="Compact"/>
      </w:pPr>
      <w:r>
        <w:t xml:space="preserve">Assisted in the development of a 3D seismic interpretation workflow, improving the accuracy of hydrocarbon exploration in underdeveloped regions.</w:t>
      </w:r>
    </w:p>
    <w:p>
      <w:pPr>
        <w:numPr>
          <w:ilvl w:val="0"/>
          <w:numId w:val="1003"/>
        </w:numPr>
        <w:pStyle w:val="Compact"/>
      </w:pPr>
      <w:r>
        <w:t xml:space="preserve">Supported field operations by analyzing production data and recommending well intervention strategies to mitigate declining output.</w:t>
      </w:r>
    </w:p>
    <w:p>
      <w:pPr>
        <w:numPr>
          <w:ilvl w:val="0"/>
          <w:numId w:val="1003"/>
        </w:numPr>
        <w:pStyle w:val="Compact"/>
      </w:pPr>
      <w:r>
        <w:t xml:space="preserve">Trained junior staff on industry-standard software such as Petrel and Eclipse, fostering a culture of continuous learning within the team.</w:t>
      </w:r>
    </w:p>
    <w:bookmarkEnd w:id="24"/>
    <w:bookmarkEnd w:id="25"/>
    <w:bookmarkStart w:id="28" w:name="education"/>
    <w:p>
      <w:pPr>
        <w:pStyle w:val="Heading3"/>
      </w:pPr>
      <w:r>
        <w:t xml:space="preserve">Education</w:t>
      </w:r>
    </w:p>
    <w:bookmarkStart w:id="26" w:name="X0db2d213319cbab1e55b97d5e24cb381f3a66e0"/>
    <w:p>
      <w:pPr>
        <w:pStyle w:val="Heading4"/>
      </w:pPr>
      <w:r>
        <w:t xml:space="preserve">MSc in Petroleum Engineering | Technion – Israel Institute of Technology</w:t>
      </w:r>
    </w:p>
    <w:p>
      <w:pPr>
        <w:pStyle w:val="FirstParagraph"/>
      </w:pPr>
      <w:r>
        <w:rPr>
          <w:iCs/>
          <w:i/>
        </w:rPr>
        <w:t xml:space="preserve">Haifa, Israel | 2010</w:t>
      </w:r>
    </w:p>
    <w:p>
      <w:pPr>
        <w:pStyle w:val="BodyText"/>
      </w:pPr>
      <w:r>
        <w:t xml:space="preserve">Thesis: "Optimization of Hydraulic Fracturing in Low-Permeability Reservoirs for the Israeli Mediterranean Shelf."</w:t>
      </w:r>
    </w:p>
    <w:bookmarkEnd w:id="26"/>
    <w:bookmarkStart w:id="27" w:name="Xa705ee1f0282c035399ba281312dba5c6e2ac16"/>
    <w:p>
      <w:pPr>
        <w:pStyle w:val="Heading4"/>
      </w:pPr>
      <w:r>
        <w:t xml:space="preserve">BSc in Chemical Engineering | University of California, Berkeley</w:t>
      </w:r>
    </w:p>
    <w:p>
      <w:pPr>
        <w:pStyle w:val="FirstParagraph"/>
      </w:pPr>
      <w:r>
        <w:rPr>
          <w:iCs/>
          <w:i/>
        </w:rPr>
        <w:t xml:space="preserve">Berkeley, CA, USA | 2007</w:t>
      </w:r>
    </w:p>
    <w:bookmarkEnd w:id="27"/>
    <w:bookmarkEnd w:id="28"/>
    <w:bookmarkStart w:id="29" w:name="technical-skills"/>
    <w:p>
      <w:pPr>
        <w:pStyle w:val="Heading3"/>
      </w:pPr>
      <w:r>
        <w:t xml:space="preserve">Technical Skills</w:t>
      </w:r>
    </w:p>
    <w:p>
      <w:pPr>
        <w:numPr>
          <w:ilvl w:val="0"/>
          <w:numId w:val="1004"/>
        </w:numPr>
        <w:pStyle w:val="Compact"/>
      </w:pPr>
      <w:r>
        <w:t xml:space="preserve">Reservoir simulation (Eclipse, CMG)</w:t>
      </w:r>
    </w:p>
    <w:p>
      <w:pPr>
        <w:numPr>
          <w:ilvl w:val="0"/>
          <w:numId w:val="1004"/>
        </w:numPr>
        <w:pStyle w:val="Compact"/>
      </w:pPr>
      <w:r>
        <w:t xml:space="preserve">Drilling and completion design</w:t>
      </w:r>
    </w:p>
    <w:p>
      <w:pPr>
        <w:numPr>
          <w:ilvl w:val="0"/>
          <w:numId w:val="1004"/>
        </w:numPr>
        <w:pStyle w:val="Compact"/>
      </w:pPr>
      <w:r>
        <w:t xml:space="preserve">Seismic interpretation and geophysical analysis</w:t>
      </w:r>
    </w:p>
    <w:p>
      <w:pPr>
        <w:numPr>
          <w:ilvl w:val="0"/>
          <w:numId w:val="1004"/>
        </w:numPr>
        <w:pStyle w:val="Compact"/>
      </w:pPr>
      <w:r>
        <w:t xml:space="preserve">Data-driven decision-making using Python and MATLAB</w:t>
      </w:r>
    </w:p>
    <w:p>
      <w:pPr>
        <w:numPr>
          <w:ilvl w:val="0"/>
          <w:numId w:val="1004"/>
        </w:numPr>
        <w:pStyle w:val="Compact"/>
      </w:pPr>
      <w:r>
        <w:t xml:space="preserve">Familiarity with ISO 14001 environmental standards and Israel’s Petroleum Law (2019)</w:t>
      </w:r>
    </w:p>
    <w:bookmarkEnd w:id="29"/>
    <w:bookmarkStart w:id="30" w:name="certifications-and-licenses"/>
    <w:p>
      <w:pPr>
        <w:pStyle w:val="Heading3"/>
      </w:pPr>
      <w:r>
        <w:t xml:space="preserve">Certifications and Licenses</w:t>
      </w:r>
    </w:p>
    <w:p>
      <w:pPr>
        <w:numPr>
          <w:ilvl w:val="0"/>
          <w:numId w:val="1005"/>
        </w:numPr>
        <w:pStyle w:val="Compact"/>
      </w:pPr>
      <w:r>
        <w:t xml:space="preserve">Professional Engineer (PE) License, Israel Ministry of Energy | 2019</w:t>
      </w:r>
    </w:p>
    <w:p>
      <w:pPr>
        <w:numPr>
          <w:ilvl w:val="0"/>
          <w:numId w:val="1005"/>
        </w:numPr>
        <w:pStyle w:val="Compact"/>
      </w:pPr>
      <w:r>
        <w:t xml:space="preserve">Oil &amp; Gas Safety Training (OGST), OSHA Standards | 2018</w:t>
      </w:r>
    </w:p>
    <w:p>
      <w:pPr>
        <w:numPr>
          <w:ilvl w:val="0"/>
          <w:numId w:val="1005"/>
        </w:numPr>
        <w:pStyle w:val="Compact"/>
      </w:pPr>
      <w:r>
        <w:t xml:space="preserve">Certified Reservoir Engineer (CRE), Society of Petroleum Engineers (SPE) | 2017</w:t>
      </w:r>
    </w:p>
    <w:bookmarkEnd w:id="30"/>
    <w:bookmarkStart w:id="31" w:name="professional-affiliations"/>
    <w:p>
      <w:pPr>
        <w:pStyle w:val="Heading3"/>
      </w:pPr>
      <w:r>
        <w:t xml:space="preserve">Professional Affiliations</w:t>
      </w:r>
    </w:p>
    <w:p>
      <w:pPr>
        <w:numPr>
          <w:ilvl w:val="0"/>
          <w:numId w:val="1006"/>
        </w:numPr>
        <w:pStyle w:val="Compact"/>
      </w:pPr>
      <w:r>
        <w:t xml:space="preserve">Member, Israeli Society of Petroleum Engineers (ISPE)</w:t>
      </w:r>
    </w:p>
    <w:p>
      <w:pPr>
        <w:numPr>
          <w:ilvl w:val="0"/>
          <w:numId w:val="1006"/>
        </w:numPr>
        <w:pStyle w:val="Compact"/>
      </w:pPr>
      <w:r>
        <w:t xml:space="preserve">Active participant in SPE Technical Sections: Reservoir Engineering and Drilling Operations</w:t>
      </w:r>
    </w:p>
    <w:p>
      <w:pPr>
        <w:numPr>
          <w:ilvl w:val="0"/>
          <w:numId w:val="1006"/>
        </w:numPr>
        <w:pStyle w:val="Compact"/>
      </w:pPr>
      <w:r>
        <w:t xml:space="preserve">Volunteer mentor for the "Future Engineers" initiative, supporting STEM education in Tel Aviv schools</w:t>
      </w:r>
    </w:p>
    <w:bookmarkEnd w:id="31"/>
    <w:bookmarkStart w:id="32"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Hebrew – Fluent (C1 level)</w:t>
      </w:r>
    </w:p>
    <w:p>
      <w:pPr>
        <w:numPr>
          <w:ilvl w:val="0"/>
          <w:numId w:val="1007"/>
        </w:numPr>
        <w:pStyle w:val="Compact"/>
      </w:pPr>
      <w:r>
        <w:t xml:space="preserve">Arabic – Basic conversational (B1 level)</w:t>
      </w:r>
    </w:p>
    <w:bookmarkEnd w:id="32"/>
    <w:bookmarkStart w:id="33" w:name="additional-information"/>
    <w:p>
      <w:pPr>
        <w:pStyle w:val="Heading3"/>
      </w:pPr>
      <w:r>
        <w:t xml:space="preserve">Additional Information</w:t>
      </w:r>
    </w:p>
    <w:p>
      <w:pPr>
        <w:pStyle w:val="FirstParagraph"/>
      </w:pPr>
      <w:r>
        <w:rPr>
          <w:bCs/>
          <w:b/>
        </w:rPr>
        <w:t xml:space="preserve">Petroleum Engineer in Israel Tel Aviv:</w:t>
      </w:r>
      <w:r>
        <w:t xml:space="preserve"> </w:t>
      </w:r>
      <w:r>
        <w:t xml:space="preserve">Demonstrated expertise in navigating the unique challenges of the Israeli energy landscape, including offshore exploration, regulatory compliance, and community engagement. A strong advocate for integrating renewable energy solutions with traditional petroleum operations to align with Israel’s national sustainability goals.</w:t>
      </w:r>
    </w:p>
    <w:bookmarkEnd w:id="33"/>
    <w:p>
      <w:pPr>
        <w:pStyle w:val="BodyText"/>
      </w:pPr>
      <w:r>
        <w:t xml:space="preserve">Curriculum Vitae | Petroleum Engineer | Israel Tel Aviv</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Israel Tel Aviv</dc:title>
  <dc:creator/>
  <dc:language>en</dc:language>
  <cp:keywords/>
  <dcterms:created xsi:type="dcterms:W3CDTF">2025-11-29T00:48:57Z</dcterms:created>
  <dcterms:modified xsi:type="dcterms:W3CDTF">2025-11-29T00:48:57Z</dcterms:modified>
</cp:coreProperties>
</file>

<file path=docProps/custom.xml><?xml version="1.0" encoding="utf-8"?>
<Properties xmlns="http://schemas.openxmlformats.org/officeDocument/2006/custom-properties" xmlns:vt="http://schemas.openxmlformats.org/officeDocument/2006/docPropsVTypes"/>
</file>