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(Kazakhstan</w:t>
      </w:r>
      <w:r>
        <w:t xml:space="preserve"> </w:t>
      </w:r>
      <w:r>
        <w:t xml:space="preserve">Almaty)</w:t>
      </w:r>
    </w:p>
    <w:bookmarkStart w:id="34" w:name="curriculum-vitae"/>
    <w:p>
      <w:pPr>
        <w:pStyle w:val="Heading1"/>
      </w:pPr>
      <w:r>
        <w:t xml:space="preserve">Curriculum Vitae</w:t>
      </w:r>
    </w:p>
    <w:bookmarkStart w:id="33" w:name="petroleum-engineer-kazakhstan-almaty"/>
    <w:p>
      <w:pPr>
        <w:pStyle w:val="Heading2"/>
      </w:pPr>
      <w:r>
        <w:t xml:space="preserve">Petroleum Engineer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Location:</w:t>
      </w:r>
      <w:r>
        <w:t xml:space="preserve"> </w:t>
      </w:r>
      <w:r>
        <w:t xml:space="preserve">Almaty, Kazakhstan</w:t>
      </w:r>
    </w:p>
    <w:bookmarkEnd w:id="20"/>
    <w:bookmarkStart w:id="21" w:name="professional-summary"/>
    <w:p>
      <w:pPr>
        <w:pStyle w:val="Heading3"/>
      </w:pPr>
      <w:r>
        <w:t xml:space="preserve">Professional Summary</w:t>
      </w:r>
    </w:p>
    <w:p>
      <w:pPr>
        <w:pStyle w:val="FirstParagraph"/>
      </w:pPr>
      <w:r>
        <w:t xml:space="preserve">A dedicated and experienced Petroleum Engineer with [X years] of expertise in upstream oil and gas operations, specializing in reservoir engineering, drilling optimization, and field development planning. Proven track record of delivering high-impact projects in the challenging geological conditions of Kazakhstan Almaty. Aiming to leverage technical skills, leadership abilities, and regional knowledge to contribute to the sustainable growth of energy sectors in Central Asia.</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Kazakh National Technical University (KNTU), Almaty, Kazakhstan (20XX–20XX)</w:t>
      </w:r>
    </w:p>
    <w:p>
      <w:pPr>
        <w:numPr>
          <w:ilvl w:val="0"/>
          <w:numId w:val="1001"/>
        </w:numPr>
        <w:pStyle w:val="Compact"/>
      </w:pPr>
      <w:r>
        <w:rPr>
          <w:bCs/>
          <w:b/>
        </w:rPr>
        <w:t xml:space="preserve">Master of Science in Reservoir Engineering</w:t>
      </w:r>
      <w:r>
        <w:t xml:space="preserve">, Institute of Geology and Geophysics, Kazakh Academy of Sciences, Almaty, Kazakhstan (20XX–20XX)</w:t>
      </w:r>
    </w:p>
    <w:bookmarkEnd w:id="22"/>
    <w:bookmarkStart w:id="26"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KazMunayGaz (KMG) Almaty Branch, Kazakhstan</w:t>
      </w:r>
      <w:r>
        <w:t xml:space="preserve"> </w:t>
      </w:r>
      <w:r>
        <w:t xml:space="preserve">| [Start Date] – [End Date]</w:t>
      </w:r>
    </w:p>
    <w:p>
      <w:pPr>
        <w:numPr>
          <w:ilvl w:val="0"/>
          <w:numId w:val="1002"/>
        </w:numPr>
        <w:pStyle w:val="Compact"/>
      </w:pPr>
      <w:r>
        <w:t xml:space="preserve">Managed reservoir simulation and performance analysis for multiple oil and gas fields in the Mangystau and Tengiz regions, optimizing production efficiency by 15%.</w:t>
      </w:r>
    </w:p>
    <w:p>
      <w:pPr>
        <w:numPr>
          <w:ilvl w:val="0"/>
          <w:numId w:val="1002"/>
        </w:numPr>
        <w:pStyle w:val="Compact"/>
      </w:pPr>
      <w:r>
        <w:t xml:space="preserve">Led cross-functional teams to design and implement enhanced oil recovery (EOR) techniques, resulting in a 20% increase in reserve recovery.</w:t>
      </w:r>
    </w:p>
    <w:p>
      <w:pPr>
        <w:numPr>
          <w:ilvl w:val="0"/>
          <w:numId w:val="1002"/>
        </w:numPr>
        <w:pStyle w:val="Compact"/>
      </w:pPr>
      <w:r>
        <w:t xml:space="preserve">Collaborated with geologists and drilling engineers to improve well placement strategies, reducing non-productive time by 12%.</w:t>
      </w:r>
    </w:p>
    <w:p>
      <w:pPr>
        <w:numPr>
          <w:ilvl w:val="0"/>
          <w:numId w:val="1002"/>
        </w:numPr>
        <w:pStyle w:val="Compact"/>
      </w:pPr>
      <w:r>
        <w:t xml:space="preserve">Complied with Kazakhstan Almaty’s environmental regulations and safety standards while ensuring cost-effective operations.</w:t>
      </w:r>
    </w:p>
    <w:bookmarkEnd w:id="23"/>
    <w:bookmarkStart w:id="24" w:name="junior-petroleum-engineer"/>
    <w:p>
      <w:pPr>
        <w:pStyle w:val="Heading4"/>
      </w:pPr>
      <w:r>
        <w:t xml:space="preserve">Junior Petroleum Engineer</w:t>
      </w:r>
    </w:p>
    <w:p>
      <w:pPr>
        <w:pStyle w:val="FirstParagraph"/>
      </w:pPr>
      <w:r>
        <w:rPr>
          <w:bCs/>
          <w:b/>
        </w:rPr>
        <w:t xml:space="preserve">KMG Exploration and Production, Almaty, Kazakhstan</w:t>
      </w:r>
      <w:r>
        <w:t xml:space="preserve"> </w:t>
      </w:r>
      <w:r>
        <w:t xml:space="preserve">| [Start Date] – [End Date]</w:t>
      </w:r>
    </w:p>
    <w:p>
      <w:pPr>
        <w:numPr>
          <w:ilvl w:val="0"/>
          <w:numId w:val="1003"/>
        </w:numPr>
        <w:pStyle w:val="Compact"/>
      </w:pPr>
      <w:r>
        <w:t xml:space="preserve">Analyzed geological and geophysical data to identify potential hydrocarbon reserves in the Karachaganak and Tengiz fields.</w:t>
      </w:r>
    </w:p>
    <w:p>
      <w:pPr>
        <w:numPr>
          <w:ilvl w:val="0"/>
          <w:numId w:val="1003"/>
        </w:numPr>
        <w:pStyle w:val="Compact"/>
      </w:pPr>
      <w:r>
        <w:t xml:space="preserve">Assisted in the development of drilling plans for horizontal wells, enhancing production rates by 18%.</w:t>
      </w:r>
    </w:p>
    <w:p>
      <w:pPr>
        <w:numPr>
          <w:ilvl w:val="0"/>
          <w:numId w:val="1003"/>
        </w:numPr>
        <w:pStyle w:val="Compact"/>
      </w:pPr>
      <w:r>
        <w:t xml:space="preserve">Conducted reservoir pressure analysis to predict future field performance and recommend operational adjustments.</w:t>
      </w:r>
    </w:p>
    <w:bookmarkEnd w:id="24"/>
    <w:bookmarkStart w:id="25" w:name="internship"/>
    <w:p>
      <w:pPr>
        <w:pStyle w:val="Heading4"/>
      </w:pPr>
      <w:r>
        <w:t xml:space="preserve">Internship</w:t>
      </w:r>
    </w:p>
    <w:p>
      <w:pPr>
        <w:pStyle w:val="FirstParagraph"/>
      </w:pPr>
      <w:r>
        <w:rPr>
          <w:bCs/>
          <w:b/>
        </w:rPr>
        <w:t xml:space="preserve">National Company "KazMunayGaz," Almaty, Kazakhstan</w:t>
      </w:r>
      <w:r>
        <w:t xml:space="preserve"> </w:t>
      </w:r>
      <w:r>
        <w:t xml:space="preserve">| [Start Date] – [End Date]</w:t>
      </w:r>
    </w:p>
    <w:p>
      <w:pPr>
        <w:numPr>
          <w:ilvl w:val="0"/>
          <w:numId w:val="1004"/>
        </w:numPr>
        <w:pStyle w:val="Compact"/>
      </w:pPr>
      <w:r>
        <w:t xml:space="preserve">Gained hands-on experience in well logging interpretation and production data analysis.</w:t>
      </w:r>
    </w:p>
    <w:p>
      <w:pPr>
        <w:numPr>
          <w:ilvl w:val="0"/>
          <w:numId w:val="1004"/>
        </w:numPr>
        <w:pStyle w:val="Compact"/>
      </w:pPr>
      <w:r>
        <w:t xml:space="preserve">Supported field engineers during maintenance operations, ensuring compliance with Kazakhstan’s energy sector regulations.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Petrel, Eclipse, CMG, AutoCAD, MATLAB</w:t>
      </w:r>
    </w:p>
    <w:p>
      <w:pPr>
        <w:numPr>
          <w:ilvl w:val="0"/>
          <w:numId w:val="1005"/>
        </w:numPr>
        <w:pStyle w:val="Compact"/>
      </w:pPr>
      <w:r>
        <w:rPr>
          <w:bCs/>
          <w:b/>
        </w:rPr>
        <w:t xml:space="preserve">Reservoir Engineering:</w:t>
      </w:r>
      <w:r>
        <w:t xml:space="preserve"> </w:t>
      </w:r>
      <w:r>
        <w:t xml:space="preserve">Simulation, decline curve analysis, material balance methods</w:t>
      </w:r>
    </w:p>
    <w:p>
      <w:pPr>
        <w:numPr>
          <w:ilvl w:val="0"/>
          <w:numId w:val="1005"/>
        </w:numPr>
        <w:pStyle w:val="Compact"/>
      </w:pPr>
      <w:r>
        <w:rPr>
          <w:bCs/>
          <w:b/>
        </w:rPr>
        <w:t xml:space="preserve">Drilling &amp; Completion:</w:t>
      </w:r>
      <w:r>
        <w:t xml:space="preserve"> </w:t>
      </w:r>
      <w:r>
        <w:t xml:space="preserve">Horizontal drilling, hydraulic fracturing (fracking), well testing</w:t>
      </w:r>
    </w:p>
    <w:p>
      <w:pPr>
        <w:numPr>
          <w:ilvl w:val="0"/>
          <w:numId w:val="1005"/>
        </w:numPr>
        <w:pStyle w:val="Compact"/>
      </w:pPr>
      <w:r>
        <w:rPr>
          <w:bCs/>
          <w:b/>
        </w:rPr>
        <w:t xml:space="preserve">Languages:</w:t>
      </w:r>
      <w:r>
        <w:t xml:space="preserve"> </w:t>
      </w:r>
      <w:r>
        <w:t xml:space="preserve">English (fluent), Kazakh (fluent), Russian (proficient)</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License in Kazakhstan</w:t>
      </w:r>
      <w:r>
        <w:t xml:space="preserve">, 20XX</w:t>
      </w:r>
    </w:p>
    <w:p>
      <w:pPr>
        <w:numPr>
          <w:ilvl w:val="0"/>
          <w:numId w:val="1006"/>
        </w:numPr>
        <w:pStyle w:val="Compact"/>
      </w:pPr>
      <w:r>
        <w:rPr>
          <w:bCs/>
          <w:b/>
        </w:rPr>
        <w:t xml:space="preserve">OSHA Safety Training</w:t>
      </w:r>
      <w:r>
        <w:t xml:space="preserve">, Almaty, Kazakhstan (20XX)</w:t>
      </w:r>
    </w:p>
    <w:p>
      <w:pPr>
        <w:numPr>
          <w:ilvl w:val="0"/>
          <w:numId w:val="1006"/>
        </w:numPr>
        <w:pStyle w:val="Compact"/>
      </w:pPr>
      <w:r>
        <w:rPr>
          <w:bCs/>
          <w:b/>
        </w:rPr>
        <w:t xml:space="preserve">Certified Reservoir Engineer (CRE)</w:t>
      </w:r>
      <w:r>
        <w:t xml:space="preserve">, [Institution Name], 20XX</w:t>
      </w:r>
    </w:p>
    <w:bookmarkEnd w:id="28"/>
    <w:bookmarkStart w:id="29" w:name="projects-contributions"/>
    <w:p>
      <w:pPr>
        <w:pStyle w:val="Heading3"/>
      </w:pPr>
      <w:r>
        <w:t xml:space="preserve">Projects &amp; Contributions</w:t>
      </w:r>
    </w:p>
    <w:p>
      <w:pPr>
        <w:numPr>
          <w:ilvl w:val="0"/>
          <w:numId w:val="1007"/>
        </w:numPr>
        <w:pStyle w:val="Compact"/>
      </w:pPr>
      <w:r>
        <w:rPr>
          <w:bCs/>
          <w:b/>
        </w:rPr>
        <w:t xml:space="preserve">Enhanced Oil Recovery (EOR) Pilot Project in Tengiz Field:</w:t>
      </w:r>
      <w:r>
        <w:t xml:space="preserve"> </w:t>
      </w:r>
      <w:r>
        <w:t xml:space="preserve">Designed and implemented CO2 injection strategies, increasing recovery rates by 25%.</w:t>
      </w:r>
    </w:p>
    <w:p>
      <w:pPr>
        <w:numPr>
          <w:ilvl w:val="0"/>
          <w:numId w:val="1007"/>
        </w:numPr>
        <w:pStyle w:val="Compact"/>
      </w:pPr>
      <w:r>
        <w:rPr>
          <w:bCs/>
          <w:b/>
        </w:rPr>
        <w:t xml:space="preserve">Kazakhstan Almaty Drilling Optimization Initiative:</w:t>
      </w:r>
      <w:r>
        <w:t xml:space="preserve"> </w:t>
      </w:r>
      <w:r>
        <w:t xml:space="preserve">Reduced drilling time by 10% through advanced well planning techniques.</w:t>
      </w:r>
    </w:p>
    <w:p>
      <w:pPr>
        <w:numPr>
          <w:ilvl w:val="0"/>
          <w:numId w:val="1007"/>
        </w:numPr>
        <w:pStyle w:val="Compact"/>
      </w:pPr>
      <w:r>
        <w:rPr>
          <w:bCs/>
          <w:b/>
        </w:rPr>
        <w:t xml:space="preserve">Sustainability Report for KazMunayGaz:</w:t>
      </w:r>
      <w:r>
        <w:t xml:space="preserve"> </w:t>
      </w:r>
      <w:r>
        <w:t xml:space="preserve">Analyzed carbon footprint and proposed mitigation strategies to align with Kazakhstan’s environmental goals.</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Kazakh Society of Petroleum Engineers (KSPE)</w:t>
      </w:r>
      <w:r>
        <w:t xml:space="preserve">, Member since 20XX</w:t>
      </w:r>
    </w:p>
    <w:p>
      <w:pPr>
        <w:numPr>
          <w:ilvl w:val="0"/>
          <w:numId w:val="1008"/>
        </w:numPr>
        <w:pStyle w:val="Compact"/>
      </w:pPr>
      <w:r>
        <w:rPr>
          <w:bCs/>
          <w:b/>
        </w:rPr>
        <w:t xml:space="preserve">Society of Petroleum Engineers (SPE)</w:t>
      </w:r>
      <w:r>
        <w:t xml:space="preserve">, Member since 20XX</w:t>
      </w:r>
    </w:p>
    <w:p>
      <w:pPr>
        <w:numPr>
          <w:ilvl w:val="0"/>
          <w:numId w:val="1008"/>
        </w:numPr>
        <w:pStyle w:val="Compact"/>
      </w:pPr>
      <w:r>
        <w:rPr>
          <w:bCs/>
          <w:b/>
        </w:rPr>
        <w:t xml:space="preserve">Almaty Energy Forum Participant</w:t>
      </w:r>
      <w:r>
        <w:t xml:space="preserve">, [Year(s)]</w:t>
      </w:r>
    </w:p>
    <w:bookmarkEnd w:id="30"/>
    <w:bookmarkStart w:id="31" w:name="publications-presentations"/>
    <w:p>
      <w:pPr>
        <w:pStyle w:val="Heading3"/>
      </w:pPr>
      <w:r>
        <w:t xml:space="preserve">Publications &amp; Presentations</w:t>
      </w:r>
    </w:p>
    <w:p>
      <w:pPr>
        <w:numPr>
          <w:ilvl w:val="0"/>
          <w:numId w:val="1009"/>
        </w:numPr>
        <w:pStyle w:val="Compact"/>
      </w:pPr>
      <w:r>
        <w:rPr>
          <w:iCs/>
          <w:i/>
        </w:rPr>
        <w:t xml:space="preserve">"Optimizing Production in the Tengiz Field: A Case Study of CO2 Injection"</w:t>
      </w:r>
      <w:r>
        <w:t xml:space="preserve">, Kazakh Journal of Petroleum Engineering, 20XX.</w:t>
      </w:r>
    </w:p>
    <w:p>
      <w:pPr>
        <w:numPr>
          <w:ilvl w:val="0"/>
          <w:numId w:val="1009"/>
        </w:numPr>
        <w:pStyle w:val="Compact"/>
      </w:pPr>
      <w:r>
        <w:t xml:space="preserve">Presentation at the [Name of Conference] in Almaty, Kazakhstan, 20XX on "Innovative Techniques for Reservoir Management."</w:t>
      </w:r>
    </w:p>
    <w:bookmarkEnd w:id="31"/>
    <w:bookmarkStart w:id="32" w:name="references"/>
    <w:p>
      <w:pPr>
        <w:pStyle w:val="Heading3"/>
      </w:pPr>
      <w:r>
        <w:t xml:space="preserve">References</w:t>
      </w:r>
    </w:p>
    <w:p>
      <w:pPr>
        <w:pStyle w:val="FirstParagraph"/>
      </w:pPr>
      <w:r>
        <w:t xml:space="preserve">Available upon request. References include senior engineers from KazMunayGaz and collaborations with Almaty-based energy firms.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(Kazakhstan Almaty)</dc:title>
  <dc:creator/>
  <dc:language>en</dc:language>
  <cp:keywords/>
  <dcterms:created xsi:type="dcterms:W3CDTF">2025-12-04T07:44:27Z</dcterms:created>
  <dcterms:modified xsi:type="dcterms:W3CDTF">2025-12-04T07:44:27Z</dcterms:modified>
</cp:coreProperties>
</file>

<file path=docProps/custom.xml><?xml version="1.0" encoding="utf-8"?>
<Properties xmlns="http://schemas.openxmlformats.org/officeDocument/2006/custom-properties" xmlns:vt="http://schemas.openxmlformats.org/officeDocument/2006/docPropsVTypes"/>
</file>