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Kenya</w:t>
      </w:r>
      <w:r>
        <w:t xml:space="preserve"> </w:t>
      </w:r>
      <w:r>
        <w:t xml:space="preserve">Nairobi</w:t>
      </w:r>
    </w:p>
    <w:bookmarkStart w:id="35" w:name="curriculum-vitae"/>
    <w:p>
      <w:pPr>
        <w:pStyle w:val="Heading1"/>
      </w:pPr>
      <w:r>
        <w:t xml:space="preserve">Curriculum Vitae</w:t>
      </w:r>
    </w:p>
    <w:bookmarkStart w:id="20" w:name="petroleum-engineer-kenya-nairobi"/>
    <w:p>
      <w:pPr>
        <w:pStyle w:val="Heading2"/>
      </w:pPr>
      <w:r>
        <w:t xml:space="preserve">Petroleum Engineer | Kenya Nairobi</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+254 700 000 000 | [your.email@example.com]</w:t>
      </w:r>
    </w:p>
    <w:p>
      <w:pPr>
        <w:pStyle w:val="BodyText"/>
      </w:pP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Petroleum Engineer with a proven track record in optimizing oil and gas operations, particularly in the dynamic energy landscape of Kenya Nairobi. Skilled in reservoir management, drilling operations, and field development planning. Committed to leveraging technical expertise to drive sustainable energy solutions in Kenya's emerging petroleum sector while adhering to international standards.</w:t>
      </w:r>
    </w:p>
    <w:bookmarkEnd w:id="21"/>
    <w:bookmarkStart w:id="22" w:name="technical-skills"/>
    <w:p>
      <w:pPr>
        <w:pStyle w:val="Heading2"/>
      </w:pPr>
      <w:r>
        <w:t xml:space="preserve">Technical Skills</w:t>
      </w:r>
    </w:p>
    <w:p>
      <w:pPr>
        <w:numPr>
          <w:ilvl w:val="0"/>
          <w:numId w:val="1001"/>
        </w:numPr>
        <w:pStyle w:val="Compact"/>
      </w:pPr>
      <w:r>
        <w:t xml:space="preserve">Reservoir Simulation &amp; Management using Petrel, Eclipse, and CMG</w:t>
      </w:r>
    </w:p>
    <w:p>
      <w:pPr>
        <w:numPr>
          <w:ilvl w:val="0"/>
          <w:numId w:val="1001"/>
        </w:numPr>
        <w:pStyle w:val="Compact"/>
      </w:pPr>
      <w:r>
        <w:t xml:space="preserve">Drilling and Completion Engineering with focus on onshore and offshore operations</w:t>
      </w:r>
    </w:p>
    <w:p>
      <w:pPr>
        <w:numPr>
          <w:ilvl w:val="0"/>
          <w:numId w:val="1001"/>
        </w:numPr>
        <w:pStyle w:val="Compact"/>
      </w:pPr>
      <w:r>
        <w:t xml:space="preserve">Production Optimization Techniques including enhanced oil recovery (EOR) methods</w:t>
      </w:r>
    </w:p>
    <w:p>
      <w:pPr>
        <w:numPr>
          <w:ilvl w:val="0"/>
          <w:numId w:val="1001"/>
        </w:numPr>
        <w:pStyle w:val="Compact"/>
      </w:pPr>
      <w:r>
        <w:t xml:space="preserve">Familiarity with Kenya’s petroleum regulations and environmental compliance frameworks (e.g., KNPC, OPEC)</w:t>
      </w:r>
    </w:p>
    <w:p>
      <w:pPr>
        <w:numPr>
          <w:ilvl w:val="0"/>
          <w:numId w:val="1001"/>
        </w:numPr>
        <w:pStyle w:val="Compact"/>
      </w:pPr>
      <w:r>
        <w:t xml:space="preserve">Proficient in GIS mapping for field exploration and resource assessment</w:t>
      </w:r>
    </w:p>
    <w:p>
      <w:pPr>
        <w:numPr>
          <w:ilvl w:val="0"/>
          <w:numId w:val="1001"/>
        </w:numPr>
        <w:pStyle w:val="Compact"/>
      </w:pPr>
      <w:r>
        <w:t xml:space="preserve">Strong analytical skills in data interpretation for seismic and well log analysis</w:t>
      </w:r>
    </w:p>
    <w:p>
      <w:pPr>
        <w:numPr>
          <w:ilvl w:val="0"/>
          <w:numId w:val="1001"/>
        </w:numPr>
        <w:pStyle w:val="Compact"/>
      </w:pPr>
      <w:r>
        <w:t xml:space="preserve">Certified in HSE (Health, Safety, and Environment) protocols tailored for East African operations</w:t>
      </w:r>
    </w:p>
    <w:bookmarkEnd w:id="22"/>
    <w:bookmarkStart w:id="25" w:name="professional-experience"/>
    <w:p>
      <w:pPr>
        <w:pStyle w:val="Heading2"/>
      </w:pPr>
      <w:r>
        <w:t xml:space="preserve">Professional Experience</w:t>
      </w:r>
    </w:p>
    <w:bookmarkStart w:id="23" w:name="X1353a7e5c6218bf19a9999a66dc4d48bf1cb4ac"/>
    <w:p>
      <w:pPr>
        <w:pStyle w:val="Heading3"/>
      </w:pPr>
      <w:r>
        <w:t xml:space="preserve">Petroleum Engineer | Kenya Oil Company Limited (KOCL), Nairobi, Kenya</w:t>
      </w:r>
    </w:p>
    <w:p>
      <w:pPr>
        <w:pStyle w:val="FirstParagraph"/>
      </w:pPr>
      <w:r>
        <w:rPr>
          <w:iCs/>
          <w:i/>
        </w:rPr>
        <w:t xml:space="preserve">March 2019 – Present</w:t>
      </w:r>
    </w:p>
    <w:p>
      <w:pPr>
        <w:numPr>
          <w:ilvl w:val="0"/>
          <w:numId w:val="1002"/>
        </w:numPr>
        <w:pStyle w:val="Compact"/>
      </w:pPr>
      <w:r>
        <w:t xml:space="preserve">Managed reservoir performance analysis for the Lokichar Basin, contributing to a 15% increase in production efficiency through advanced simulation models.</w:t>
      </w:r>
    </w:p>
    <w:p>
      <w:pPr>
        <w:numPr>
          <w:ilvl w:val="0"/>
          <w:numId w:val="1002"/>
        </w:numPr>
        <w:pStyle w:val="Compact"/>
      </w:pPr>
      <w:r>
        <w:t xml:space="preserve">Spearheaded the design and implementation of a new drilling program in Turkana County, reducing operational costs by 20% while maintaining compliance with Kenyan environmental regulations.</w:t>
      </w:r>
    </w:p>
    <w:p>
      <w:pPr>
        <w:numPr>
          <w:ilvl w:val="0"/>
          <w:numId w:val="1002"/>
        </w:numPr>
        <w:pStyle w:val="Compact"/>
      </w:pPr>
      <w:r>
        <w:t xml:space="preserve">Collaborated with cross-functional teams to optimize production from existing wells, resulting in a 12% reduction in downtime and improved safety metrics.</w:t>
      </w:r>
    </w:p>
    <w:p>
      <w:pPr>
        <w:numPr>
          <w:ilvl w:val="0"/>
          <w:numId w:val="1002"/>
        </w:numPr>
        <w:pStyle w:val="Compact"/>
      </w:pPr>
      <w:r>
        <w:t xml:space="preserve">Provided technical support for the development of Kenya’s first onshore oil field, ensuring alignment with international best practices and local stakeholder expectations.</w:t>
      </w:r>
    </w:p>
    <w:bookmarkEnd w:id="23"/>
    <w:bookmarkStart w:id="24" w:name="X0cdf0952d028642d0fe3a60da1378c0926ac941"/>
    <w:p>
      <w:pPr>
        <w:pStyle w:val="Heading3"/>
      </w:pPr>
      <w:r>
        <w:t xml:space="preserve">Junior Petroleum Engineer | East Africa Energy Solutions, Nairobi, Kenya</w:t>
      </w:r>
    </w:p>
    <w:p>
      <w:pPr>
        <w:pStyle w:val="FirstParagraph"/>
      </w:pPr>
      <w:r>
        <w:rPr>
          <w:iCs/>
          <w:i/>
        </w:rPr>
        <w:t xml:space="preserve">June 2016 – February 2019</w:t>
      </w:r>
    </w:p>
    <w:p>
      <w:pPr>
        <w:numPr>
          <w:ilvl w:val="0"/>
          <w:numId w:val="1003"/>
        </w:numPr>
        <w:pStyle w:val="Compact"/>
      </w:pPr>
      <w:r>
        <w:t xml:space="preserve">Assisted in the preparation of technical reports for exploration projects in the Tertiary Basins of Kenya, supporting decision-making for new drilling targets.</w:t>
      </w:r>
    </w:p>
    <w:p>
      <w:pPr>
        <w:numPr>
          <w:ilvl w:val="0"/>
          <w:numId w:val="1003"/>
        </w:numPr>
        <w:pStyle w:val="Compact"/>
      </w:pPr>
      <w:r>
        <w:t xml:space="preserve">Conducted well log analysis and interpreted seismic data to identify potential hydrocarbon zones, contributing to a 25% success rate in new well evaluations.</w:t>
      </w:r>
    </w:p>
    <w:p>
      <w:pPr>
        <w:numPr>
          <w:ilvl w:val="0"/>
          <w:numId w:val="1003"/>
        </w:numPr>
        <w:pStyle w:val="Compact"/>
      </w:pPr>
      <w:r>
        <w:t xml:space="preserve">Supported the implementation of digital oilfield technologies, enhancing real-time data monitoring and operational transparency in Nairobi-based operations.</w:t>
      </w:r>
    </w:p>
    <w:p>
      <w:pPr>
        <w:numPr>
          <w:ilvl w:val="0"/>
          <w:numId w:val="1003"/>
        </w:numPr>
        <w:pStyle w:val="Compact"/>
      </w:pPr>
      <w:r>
        <w:t xml:space="preserve">Participated in workshops on sustainable energy practices, aligning Kenya’s petroleum development with global climate goals.</w:t>
      </w:r>
    </w:p>
    <w:bookmarkEnd w:id="24"/>
    <w:bookmarkEnd w:id="25"/>
    <w:bookmarkStart w:id="28" w:name="educational-background"/>
    <w:p>
      <w:pPr>
        <w:pStyle w:val="Heading2"/>
      </w:pPr>
      <w:r>
        <w:t xml:space="preserve">Educational Background</w:t>
      </w:r>
    </w:p>
    <w:bookmarkStart w:id="26" w:name="X11a98f9163e72c1817d93a7128be8aed31ec743"/>
    <w:p>
      <w:pPr>
        <w:pStyle w:val="Heading3"/>
      </w:pPr>
      <w:r>
        <w:t xml:space="preserve">Bachelor of Science in Petroleum Engineering | University of Nairobi, Kenya</w:t>
      </w:r>
    </w:p>
    <w:p>
      <w:pPr>
        <w:pStyle w:val="FirstParagraph"/>
      </w:pPr>
      <w:r>
        <w:rPr>
          <w:iCs/>
          <w:i/>
        </w:rPr>
        <w:t xml:space="preserve">Graduated: 2016</w:t>
      </w:r>
    </w:p>
    <w:p>
      <w:pPr>
        <w:numPr>
          <w:ilvl w:val="0"/>
          <w:numId w:val="1004"/>
        </w:numPr>
        <w:pStyle w:val="Compact"/>
      </w:pPr>
      <w:r>
        <w:t xml:space="preserve">Relevant coursework: Reservoir Engineering, Drilling Technology, Petroleum Geology, and Environmental Impact Assessment.</w:t>
      </w:r>
    </w:p>
    <w:p>
      <w:pPr>
        <w:numPr>
          <w:ilvl w:val="0"/>
          <w:numId w:val="1004"/>
        </w:numPr>
        <w:pStyle w:val="Compact"/>
      </w:pPr>
      <w:r>
        <w:t xml:space="preserve">Awarded the "Outstanding Graduate in Energy Studies" for academic excellence and research contributions to Kenya’s energy sector.</w:t>
      </w:r>
    </w:p>
    <w:bookmarkEnd w:id="26"/>
    <w:bookmarkStart w:id="27" w:name="Xfe2fa0db308ccc2b6eeff8b807b93b1e79447ee"/>
    <w:p>
      <w:pPr>
        <w:pStyle w:val="Heading3"/>
      </w:pPr>
      <w:r>
        <w:t xml:space="preserve">Master of Science in Petroleum Engineering | Texas A&amp;M University, USA</w:t>
      </w:r>
    </w:p>
    <w:p>
      <w:pPr>
        <w:pStyle w:val="FirstParagraph"/>
      </w:pPr>
      <w:r>
        <w:rPr>
          <w:iCs/>
          <w:i/>
        </w:rPr>
        <w:t xml:space="preserve">Graduated: 2019</w:t>
      </w:r>
    </w:p>
    <w:p>
      <w:pPr>
        <w:numPr>
          <w:ilvl w:val="0"/>
          <w:numId w:val="1005"/>
        </w:numPr>
        <w:pStyle w:val="Compact"/>
      </w:pPr>
      <w:r>
        <w:t xml:space="preserve">Focused research on unconventional hydrocarbon recovery techniques applicable to East African geology.</w:t>
      </w:r>
    </w:p>
    <w:p>
      <w:pPr>
        <w:numPr>
          <w:ilvl w:val="0"/>
          <w:numId w:val="1005"/>
        </w:numPr>
        <w:pStyle w:val="Compact"/>
      </w:pPr>
      <w:r>
        <w:t xml:space="preserve">Published a paper on "Optimizing Production from Low-Permeability Reservoirs in Kenya’s Lokichar Basin" in the Journal of African Energy Studies.</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API RP 54 (Petroleum and Natural Gas Industry – Well Control) – 2020</w:t>
      </w:r>
    </w:p>
    <w:p>
      <w:pPr>
        <w:numPr>
          <w:ilvl w:val="0"/>
          <w:numId w:val="1006"/>
        </w:numPr>
        <w:pStyle w:val="Compact"/>
      </w:pPr>
      <w:r>
        <w:t xml:space="preserve">OSHA 30-Hour General Industry Certification – 2018</w:t>
      </w:r>
    </w:p>
    <w:p>
      <w:pPr>
        <w:numPr>
          <w:ilvl w:val="0"/>
          <w:numId w:val="1006"/>
        </w:numPr>
        <w:pStyle w:val="Compact"/>
      </w:pPr>
      <w:r>
        <w:t xml:space="preserve">Certified Hydrocarbon Reservoir Engineer (CHRE) – International Association of Drilling Contractors (IADC)</w:t>
      </w:r>
    </w:p>
    <w:p>
      <w:pPr>
        <w:numPr>
          <w:ilvl w:val="0"/>
          <w:numId w:val="1006"/>
        </w:numPr>
        <w:pStyle w:val="Compact"/>
      </w:pPr>
      <w:r>
        <w:t xml:space="preserve">Kenya National Oil Company (KNOC) Safety and Compliance Training – 2021</w:t>
      </w:r>
    </w:p>
    <w:bookmarkEnd w:id="29"/>
    <w:bookmarkStart w:id="32" w:name="projects-research"/>
    <w:p>
      <w:pPr>
        <w:pStyle w:val="Heading2"/>
      </w:pPr>
      <w:r>
        <w:t xml:space="preserve">Projects &amp; Research</w:t>
      </w:r>
    </w:p>
    <w:bookmarkStart w:id="30" w:name="X231a31f20c0d85e38a8525dbbf074bad8798e37"/>
    <w:p>
      <w:pPr>
        <w:pStyle w:val="Heading3"/>
      </w:pPr>
      <w:r>
        <w:t xml:space="preserve">Kenya’s First Onshore Oil Field Development – Lokichar Basin</w:t>
      </w:r>
    </w:p>
    <w:p>
      <w:pPr>
        <w:pStyle w:val="FirstParagraph"/>
      </w:pPr>
      <w:r>
        <w:rPr>
          <w:iCs/>
          <w:i/>
        </w:rPr>
        <w:t xml:space="preserve">Role: Lead Engineer | 2018–2021</w:t>
      </w:r>
    </w:p>
    <w:p>
      <w:pPr>
        <w:numPr>
          <w:ilvl w:val="0"/>
          <w:numId w:val="1007"/>
        </w:numPr>
        <w:pStyle w:val="Compact"/>
      </w:pPr>
      <w:r>
        <w:t xml:space="preserve">Directed the technical aspects of field development, including well design, completion strategies, and production forecasting.</w:t>
      </w:r>
    </w:p>
    <w:p>
      <w:pPr>
        <w:numPr>
          <w:ilvl w:val="0"/>
          <w:numId w:val="1007"/>
        </w:numPr>
        <w:pStyle w:val="Compact"/>
      </w:pPr>
      <w:r>
        <w:t xml:space="preserve">Collaborated with local communities and government agencies to ensure transparent communication and minimize environmental impact.</w:t>
      </w:r>
    </w:p>
    <w:bookmarkEnd w:id="30"/>
    <w:bookmarkStart w:id="31" w:name="X10f020b46b6d4ae2d8a268811b9920be90327dc"/>
    <w:p>
      <w:pPr>
        <w:pStyle w:val="Heading3"/>
      </w:pPr>
      <w:r>
        <w:t xml:space="preserve">Seismic Data Interpretation for Tertiary Basins</w:t>
      </w:r>
    </w:p>
    <w:p>
      <w:pPr>
        <w:pStyle w:val="FirstParagraph"/>
      </w:pPr>
      <w:r>
        <w:rPr>
          <w:iCs/>
          <w:i/>
        </w:rPr>
        <w:t xml:space="preserve">Role: Researcher | 2017</w:t>
      </w:r>
    </w:p>
    <w:p>
      <w:pPr>
        <w:numPr>
          <w:ilvl w:val="0"/>
          <w:numId w:val="1008"/>
        </w:numPr>
        <w:pStyle w:val="Compact"/>
      </w:pPr>
      <w:r>
        <w:t xml:space="preserve">Analyzed seismic data to identify new exploration prospects in Kenya’s Tertiary Basins, supporting the country’s energy diversification goals.</w:t>
      </w:r>
    </w:p>
    <w:p>
      <w:pPr>
        <w:numPr>
          <w:ilvl w:val="0"/>
          <w:numId w:val="1008"/>
        </w:numPr>
        <w:pStyle w:val="Compact"/>
      </w:pPr>
      <w:r>
        <w:t xml:space="preserve">Presented findings at the East African Petroleum Conference in Nairobi, earning recognition for innovative methodologies.</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Society of Petroleum Engineers (SPE) – Nairobi Chapter</w:t>
      </w:r>
    </w:p>
    <w:p>
      <w:pPr>
        <w:numPr>
          <w:ilvl w:val="0"/>
          <w:numId w:val="1009"/>
        </w:numPr>
        <w:pStyle w:val="Compact"/>
      </w:pPr>
      <w:r>
        <w:t xml:space="preserve">Active participant in the Kenya Association of Petroleum Explorationists and Geologists (KAPENG)</w:t>
      </w:r>
    </w:p>
    <w:p>
      <w:pPr>
        <w:numPr>
          <w:ilvl w:val="0"/>
          <w:numId w:val="1009"/>
        </w:numPr>
        <w:pStyle w:val="Compact"/>
      </w:pPr>
      <w:r>
        <w:t xml:space="preserve">Volunteer Technical Advisor for Energy for All, an NGO focused on sustainable energy access in rural Kenya.</w:t>
      </w:r>
    </w:p>
    <w:bookmarkEnd w:id="33"/>
    <w:bookmarkStart w:id="34" w:name="languages-other-information"/>
    <w:p>
      <w:pPr>
        <w:pStyle w:val="Heading2"/>
      </w:pPr>
      <w:r>
        <w:t xml:space="preserve">Languages &amp; Other Information</w:t>
      </w:r>
    </w:p>
    <w:p>
      <w:pPr>
        <w:numPr>
          <w:ilvl w:val="0"/>
          <w:numId w:val="1010"/>
        </w:numPr>
        <w:pStyle w:val="Compact"/>
      </w:pPr>
      <w:r>
        <w:t xml:space="preserve">Fluent in English and Swahili</w:t>
      </w:r>
    </w:p>
    <w:p>
      <w:pPr>
        <w:numPr>
          <w:ilvl w:val="0"/>
          <w:numId w:val="1010"/>
        </w:numPr>
        <w:pStyle w:val="Compact"/>
      </w:pPr>
      <w:r>
        <w:t xml:space="preserve">Basic knowledge of French (for international collaborations)</w:t>
      </w:r>
    </w:p>
    <w:p>
      <w:pPr>
        <w:numPr>
          <w:ilvl w:val="0"/>
          <w:numId w:val="1010"/>
        </w:numPr>
        <w:pStyle w:val="Compact"/>
      </w:pPr>
      <w:r>
        <w:t xml:space="preserve">Certified in Microsoft Excel, AutoCAD, and Python for data analysis</w:t>
      </w:r>
    </w:p>
    <w:p>
      <w:pPr>
        <w:pStyle w:val="FirstParagraph"/>
      </w:pPr>
      <w:r>
        <w:rPr>
          <w:bCs/>
          <w:b/>
        </w:rPr>
        <w:t xml:space="preserve">Note:</w:t>
      </w:r>
      <w:r>
        <w:t xml:space="preserve"> </w:t>
      </w:r>
      <w:r>
        <w:t xml:space="preserve">This Curriculum Vitae is tailored for the Petroleum Engineer role in Kenya Nairobi, emphasizing technical expertise, local industry knowledge, and commitment to sustainable energy development. The content reflects the unique challenges and opportunities within Kenya’s petroleum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Kenya Nairobi</dc:title>
  <dc:creator/>
  <dc:language>en</dc:language>
  <cp:keywords/>
  <dcterms:created xsi:type="dcterms:W3CDTF">2026-07-21T05:37:32Z</dcterms:created>
  <dcterms:modified xsi:type="dcterms:W3CDTF">2026-07-21T05:37:32Z</dcterms:modified>
</cp:coreProperties>
</file>

<file path=docProps/custom.xml><?xml version="1.0" encoding="utf-8"?>
<Properties xmlns="http://schemas.openxmlformats.org/officeDocument/2006/custom-properties" xmlns:vt="http://schemas.openxmlformats.org/officeDocument/2006/docPropsVTypes"/>
</file>