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29"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johndoe@email.com</w:t>
      </w:r>
    </w:p>
    <w:p>
      <w:pPr>
        <w:pStyle w:val="BodyText"/>
      </w:pPr>
      <w:r>
        <w:rPr>
          <w:bCs/>
          <w:b/>
        </w:rPr>
        <w:t xml:space="preserve">Phone:</w:t>
      </w:r>
      <w:r>
        <w:t xml:space="preserve"> </w:t>
      </w:r>
      <w:r>
        <w:t xml:space="preserve">+998 12 345 67 89</w:t>
      </w:r>
    </w:p>
    <w:p>
      <w:pPr>
        <w:pStyle w:val="BodyText"/>
      </w:pPr>
      <w:r>
        <w:rPr>
          <w:bCs/>
          <w:b/>
        </w:rPr>
        <w:t xml:space="preserve">LinkedIn:</w:t>
      </w:r>
      <w:r>
        <w:t xml:space="preserve"> </w:t>
      </w:r>
      <w:r>
        <w:t xml:space="preserve">linkedin.com/in/johndoe-petroleumengineer</w:t>
      </w:r>
    </w:p>
    <w:bookmarkEnd w:id="20"/>
    <w:bookmarkStart w:id="21" w:name="professional-summary"/>
    <w:p>
      <w:pPr>
        <w:pStyle w:val="Heading2"/>
      </w:pPr>
      <w:r>
        <w:t xml:space="preserve">Professional Summary</w:t>
      </w:r>
    </w:p>
    <w:p>
      <w:pPr>
        <w:pStyle w:val="FirstParagraph"/>
      </w:pPr>
      <w:r>
        <w:t xml:space="preserve">A highly motivated Petroleum Engineer with over 10 years of experience in the oil and gas sector, specializing in reservoir engineering, drilling operations, and production optimization. Currently based in Tashkent, Uzbekistan, where I have contributed to several key projects aimed at enhancing energy efficiency and sustainable resource management. Proven expertise in leveraging advanced technologies to address challenges within the dynamic environment of Uzbekistan’s petroleum industry. Committed to fostering innovation and collaboration to drive operational excellence in alignment with global standards while adhering to local regulatory frameworks.</w:t>
      </w:r>
    </w:p>
    <w:bookmarkEnd w:id="21"/>
    <w:bookmarkStart w:id="22" w:name="education"/>
    <w:p>
      <w:pPr>
        <w:pStyle w:val="Heading2"/>
      </w:pPr>
      <w:r>
        <w:t xml:space="preserve">Education</w:t>
      </w:r>
    </w:p>
    <w:p>
      <w:pPr>
        <w:pStyle w:val="FirstParagraph"/>
      </w:pPr>
      <w:r>
        <w:rPr>
          <w:bCs/>
          <w:b/>
        </w:rPr>
        <w:t xml:space="preserve">Bachelor of Science in Petroleum Engineering</w:t>
      </w:r>
    </w:p>
    <w:p>
      <w:pPr>
        <w:pStyle w:val="BodyText"/>
      </w:pPr>
      <w:r>
        <w:t xml:space="preserve">Tashkent Institute of Oil and Gas, Uzbekistan</w:t>
      </w:r>
    </w:p>
    <w:p>
      <w:pPr>
        <w:pStyle w:val="BodyText"/>
      </w:pPr>
      <w:r>
        <w:t xml:space="preserve">Graduated: 2010</w:t>
      </w:r>
    </w:p>
    <w:p>
      <w:pPr>
        <w:pStyle w:val="BodyText"/>
      </w:pPr>
      <w:r>
        <w:br/>
      </w:r>
    </w:p>
    <w:p>
      <w:pPr>
        <w:pStyle w:val="BodyText"/>
      </w:pPr>
      <w:r>
        <w:rPr>
          <w:bCs/>
          <w:b/>
        </w:rPr>
        <w:t xml:space="preserve">MSc in Reservoir Engineering</w:t>
      </w:r>
    </w:p>
    <w:p>
      <w:pPr>
        <w:pStyle w:val="BodyText"/>
      </w:pPr>
      <w:r>
        <w:t xml:space="preserve">University of Manchester, United Kingdom</w:t>
      </w:r>
    </w:p>
    <w:p>
      <w:pPr>
        <w:pStyle w:val="BodyText"/>
      </w:pPr>
      <w:r>
        <w:t xml:space="preserve">Graduated: 2013</w:t>
      </w:r>
    </w:p>
    <w:bookmarkEnd w:id="22"/>
    <w:bookmarkStart w:id="23" w:name="professional-experience"/>
    <w:p>
      <w:pPr>
        <w:pStyle w:val="Heading2"/>
      </w:pPr>
      <w:r>
        <w:t xml:space="preserve">Professional Experience</w:t>
      </w:r>
    </w:p>
    <w:p>
      <w:pPr>
        <w:pStyle w:val="FirstParagraph"/>
      </w:pPr>
      <w:r>
        <w:rPr>
          <w:bCs/>
          <w:b/>
        </w:rPr>
        <w:t xml:space="preserve">Petroleum Engineer Lead</w:t>
      </w:r>
    </w:p>
    <w:p>
      <w:pPr>
        <w:pStyle w:val="BodyText"/>
      </w:pPr>
      <w:r>
        <w:t xml:space="preserve">Uzbekneft JSC, Tashkent, Uzbekistan</w:t>
      </w:r>
    </w:p>
    <w:p>
      <w:pPr>
        <w:pStyle w:val="BodyText"/>
      </w:pPr>
      <w:r>
        <w:rPr>
          <w:iCs/>
          <w:i/>
        </w:rPr>
        <w:t xml:space="preserve">January 2018 – Present</w:t>
      </w:r>
    </w:p>
    <w:p>
      <w:pPr>
        <w:numPr>
          <w:ilvl w:val="0"/>
          <w:numId w:val="1001"/>
        </w:numPr>
        <w:pStyle w:val="Compact"/>
      </w:pPr>
      <w:r>
        <w:t xml:space="preserve">Managed end-to-end reservoir engineering projects, contributing to a 15% increase in oil production efficiency across three major fields in Uzbekistan.</w:t>
      </w:r>
    </w:p>
    <w:p>
      <w:pPr>
        <w:numPr>
          <w:ilvl w:val="0"/>
          <w:numId w:val="1001"/>
        </w:numPr>
        <w:pStyle w:val="Compact"/>
      </w:pPr>
      <w:r>
        <w:t xml:space="preserve">Collaborated with international teams to implement advanced seismic interpretation techniques, enhancing exploration success rates by 20%.</w:t>
      </w:r>
    </w:p>
    <w:p>
      <w:pPr>
        <w:numPr>
          <w:ilvl w:val="0"/>
          <w:numId w:val="1001"/>
        </w:numPr>
        <w:pStyle w:val="Compact"/>
      </w:pPr>
      <w:r>
        <w:t xml:space="preserve">Oversaw the integration of digital tools for real-time data monitoring, improving decision-making processes and reducing operational downtime in Tashkent-based operations.</w:t>
      </w:r>
    </w:p>
    <w:p>
      <w:pPr>
        <w:numPr>
          <w:ilvl w:val="0"/>
          <w:numId w:val="1001"/>
        </w:numPr>
        <w:pStyle w:val="Compact"/>
      </w:pPr>
      <w:r>
        <w:t xml:space="preserve">Provided technical guidance to junior engineers, fostering a culture of innovation and adherence to safety protocols compliant with Uzbekistan’s energy regulations.</w:t>
      </w:r>
    </w:p>
    <w:p>
      <w:pPr>
        <w:pStyle w:val="FirstParagraph"/>
      </w:pPr>
      <w:r>
        <w:rPr>
          <w:bCs/>
          <w:b/>
        </w:rPr>
        <w:t xml:space="preserve">Petroleum Engineer</w:t>
      </w:r>
    </w:p>
    <w:p>
      <w:pPr>
        <w:pStyle w:val="BodyText"/>
      </w:pPr>
      <w:r>
        <w:t xml:space="preserve">Amoco Central Asia, Tashkent, Uzbekistan</w:t>
      </w:r>
    </w:p>
    <w:p>
      <w:pPr>
        <w:pStyle w:val="BodyText"/>
      </w:pPr>
      <w:r>
        <w:rPr>
          <w:iCs/>
          <w:i/>
        </w:rPr>
        <w:t xml:space="preserve">June 2013 – December 2017</w:t>
      </w:r>
    </w:p>
    <w:p>
      <w:pPr>
        <w:numPr>
          <w:ilvl w:val="0"/>
          <w:numId w:val="1002"/>
        </w:numPr>
        <w:pStyle w:val="Compact"/>
      </w:pPr>
      <w:r>
        <w:t xml:space="preserve">Conducted detailed reservoir simulations for onshore fields in the Karakum Desert, optimizing production strategies and extending field life by 5 years.</w:t>
      </w:r>
    </w:p>
    <w:p>
      <w:pPr>
        <w:numPr>
          <w:ilvl w:val="0"/>
          <w:numId w:val="1002"/>
        </w:numPr>
        <w:pStyle w:val="Compact"/>
      </w:pPr>
      <w:r>
        <w:t xml:space="preserve">Played a pivotal role in the design and execution of horizontal drilling programs, achieving a 30% reduction in drilling costs for Uzbekistan’s Tashkent region.</w:t>
      </w:r>
    </w:p>
    <w:p>
      <w:pPr>
        <w:numPr>
          <w:ilvl w:val="0"/>
          <w:numId w:val="1002"/>
        </w:numPr>
        <w:pStyle w:val="Compact"/>
      </w:pPr>
      <w:r>
        <w:t xml:space="preserve">Collaborated with local stakeholders to ensure compliance with environmental and safety standards, aligning projects with Uzbekistan’s national energy goals.</w:t>
      </w:r>
    </w:p>
    <w:p>
      <w:pPr>
        <w:numPr>
          <w:ilvl w:val="0"/>
          <w:numId w:val="1002"/>
        </w:numPr>
        <w:pStyle w:val="Compact"/>
      </w:pPr>
      <w:r>
        <w:t xml:space="preserve">Published technical papers on sustainable extraction methods, presented at international conferences in Tashkent and beyond.</w:t>
      </w:r>
    </w:p>
    <w:p>
      <w:pPr>
        <w:pStyle w:val="FirstParagraph"/>
      </w:pPr>
      <w:r>
        <w:rPr>
          <w:bCs/>
          <w:b/>
        </w:rPr>
        <w:t xml:space="preserve">Internship - Reservoir Analysis</w:t>
      </w:r>
    </w:p>
    <w:p>
      <w:pPr>
        <w:pStyle w:val="BodyText"/>
      </w:pPr>
      <w:r>
        <w:t xml:space="preserve">KMG International, Tashkent, Uzbekistan</w:t>
      </w:r>
    </w:p>
    <w:p>
      <w:pPr>
        <w:pStyle w:val="BodyText"/>
      </w:pPr>
      <w:r>
        <w:rPr>
          <w:iCs/>
          <w:i/>
        </w:rPr>
        <w:t xml:space="preserve">Summer 2010 – Autumn 2011</w:t>
      </w:r>
    </w:p>
    <w:p>
      <w:pPr>
        <w:numPr>
          <w:ilvl w:val="0"/>
          <w:numId w:val="1003"/>
        </w:numPr>
        <w:pStyle w:val="Compact"/>
      </w:pPr>
      <w:r>
        <w:t xml:space="preserve">Gained hands-on experience in data analysis and well log interpretation, contributing to the identification of new hydrocarbon reserves in the Fergana Valley region.</w:t>
      </w:r>
    </w:p>
    <w:p>
      <w:pPr>
        <w:numPr>
          <w:ilvl w:val="0"/>
          <w:numId w:val="1003"/>
        </w:numPr>
        <w:pStyle w:val="Compact"/>
      </w:pPr>
      <w:r>
        <w:t xml:space="preserve">Supported field teams in implementing enhanced oil recovery (EOR) techniques, improving recovery rates by 8% in pilot projects.</w:t>
      </w:r>
    </w:p>
    <w:bookmarkEnd w:id="23"/>
    <w:bookmarkStart w:id="24" w:name="technical-skills"/>
    <w:p>
      <w:pPr>
        <w:pStyle w:val="Heading2"/>
      </w:pPr>
      <w:r>
        <w:t xml:space="preserve">Technical Skills</w:t>
      </w:r>
    </w:p>
    <w:p>
      <w:pPr>
        <w:numPr>
          <w:ilvl w:val="0"/>
          <w:numId w:val="1004"/>
        </w:numPr>
        <w:pStyle w:val="Compact"/>
      </w:pPr>
      <w:r>
        <w:t xml:space="preserve">Proficient in PETREL, Eclipse, and other reservoir simulation software.</w:t>
      </w:r>
    </w:p>
    <w:p>
      <w:pPr>
        <w:numPr>
          <w:ilvl w:val="0"/>
          <w:numId w:val="1004"/>
        </w:numPr>
        <w:pStyle w:val="Compact"/>
      </w:pPr>
      <w:r>
        <w:t xml:space="preserve">Expertise in drilling and production engineering, with a focus on onshore operations in Uzbekistan’s geology.</w:t>
      </w:r>
    </w:p>
    <w:p>
      <w:pPr>
        <w:numPr>
          <w:ilvl w:val="0"/>
          <w:numId w:val="1004"/>
        </w:numPr>
        <w:pStyle w:val="Compact"/>
      </w:pPr>
      <w:r>
        <w:t xml:space="preserve">Fluent in English and Uzbek; intermediate knowledge of Russian.</w:t>
      </w:r>
    </w:p>
    <w:p>
      <w:pPr>
        <w:numPr>
          <w:ilvl w:val="0"/>
          <w:numId w:val="1004"/>
        </w:numPr>
        <w:pStyle w:val="Compact"/>
      </w:pPr>
      <w:r>
        <w:t xml:space="preserve">Certified in HSE (Health, Safety, and Environment) protocols specific to the Central Asian region.</w:t>
      </w:r>
    </w:p>
    <w:p>
      <w:pPr>
        <w:numPr>
          <w:ilvl w:val="0"/>
          <w:numId w:val="1004"/>
        </w:numPr>
        <w:pStyle w:val="Compact"/>
      </w:pPr>
      <w:r>
        <w:t xml:space="preserve">Skilled in data analysis, risk assessment, and project management using ISO 9001 standards.</w:t>
      </w:r>
    </w:p>
    <w:bookmarkEnd w:id="24"/>
    <w:bookmarkStart w:id="25" w:name="certifications-training"/>
    <w:p>
      <w:pPr>
        <w:pStyle w:val="Heading2"/>
      </w:pPr>
      <w:r>
        <w:t xml:space="preserve">Certifications &amp; Training</w:t>
      </w:r>
    </w:p>
    <w:p>
      <w:pPr>
        <w:pStyle w:val="FirstParagraph"/>
      </w:pPr>
      <w:r>
        <w:rPr>
          <w:bCs/>
          <w:b/>
        </w:rPr>
        <w:t xml:space="preserve">Society of Petroleum Engineers (SPE) Certification</w:t>
      </w:r>
    </w:p>
    <w:p>
      <w:pPr>
        <w:pStyle w:val="BodyText"/>
      </w:pPr>
      <w:r>
        <w:t xml:space="preserve">Completed advanced training in reservoir management and EOR techniques, 2019.</w:t>
      </w:r>
    </w:p>
    <w:p>
      <w:pPr>
        <w:pStyle w:val="BodyText"/>
      </w:pPr>
      <w:r>
        <w:br/>
      </w:r>
    </w:p>
    <w:p>
      <w:pPr>
        <w:pStyle w:val="BodyText"/>
      </w:pPr>
      <w:r>
        <w:rPr>
          <w:bCs/>
          <w:b/>
        </w:rPr>
        <w:t xml:space="preserve">Oil and Gas Industry Safety Program</w:t>
      </w:r>
    </w:p>
    <w:p>
      <w:pPr>
        <w:pStyle w:val="BodyText"/>
      </w:pPr>
      <w:r>
        <w:t xml:space="preserve">Certified by the Uzbek State Institute of Oil and Gas, 2017.</w:t>
      </w:r>
    </w:p>
    <w:bookmarkEnd w:id="25"/>
    <w:bookmarkStart w:id="26" w:name="languages"/>
    <w:p>
      <w:pPr>
        <w:pStyle w:val="Heading2"/>
      </w:pPr>
      <w:r>
        <w:t xml:space="preserve">Languages</w:t>
      </w:r>
    </w:p>
    <w:p>
      <w:pPr>
        <w:numPr>
          <w:ilvl w:val="0"/>
          <w:numId w:val="1005"/>
        </w:numPr>
        <w:pStyle w:val="Compact"/>
      </w:pPr>
      <w:r>
        <w:t xml:space="preserve">English – Fluent (IELTS Band 7.5)</w:t>
      </w:r>
    </w:p>
    <w:p>
      <w:pPr>
        <w:numPr>
          <w:ilvl w:val="0"/>
          <w:numId w:val="1005"/>
        </w:numPr>
        <w:pStyle w:val="Compact"/>
      </w:pPr>
      <w:r>
        <w:t xml:space="preserve">Uzbek – Native</w:t>
      </w:r>
    </w:p>
    <w:p>
      <w:pPr>
        <w:numPr>
          <w:ilvl w:val="0"/>
          <w:numId w:val="1005"/>
        </w:numPr>
        <w:pStyle w:val="Compact"/>
      </w:pPr>
      <w:r>
        <w:t xml:space="preserve">Russian – Intermediate</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Society of Petroleum Engineers (SPE) and the Uzbek Oil and Gas Association.</w:t>
      </w:r>
    </w:p>
    <w:p>
      <w:pPr>
        <w:pStyle w:val="BodyText"/>
      </w:pPr>
      <w:r>
        <w:rPr>
          <w:bCs/>
          <w:b/>
        </w:rPr>
        <w:t xml:space="preserve">Volunteer Work:</w:t>
      </w:r>
      <w:r>
        <w:t xml:space="preserve"> </w:t>
      </w:r>
      <w:r>
        <w:t xml:space="preserve">Contributed to community education programs in Tashkent, promoting STEM fields among youth.</w:t>
      </w:r>
    </w:p>
    <w:p>
      <w:pPr>
        <w:pStyle w:val="BodyText"/>
      </w:pPr>
      <w:r>
        <w:rPr>
          <w:bCs/>
          <w:b/>
        </w:rPr>
        <w:t xml:space="preserve">Hobbies:</w:t>
      </w:r>
      <w:r>
        <w:t xml:space="preserve"> </w:t>
      </w:r>
      <w:r>
        <w:t xml:space="preserve">Traveling across Uzbekistan’s oil regions, photography of geological formations, and participating in local energy forums.</w:t>
      </w:r>
    </w:p>
    <w:bookmarkEnd w:id="27"/>
    <w:bookmarkStart w:id="28" w:name="references"/>
    <w:p>
      <w:pPr>
        <w:pStyle w:val="Heading2"/>
      </w:pPr>
      <w:r>
        <w:t xml:space="preserve">References</w:t>
      </w:r>
    </w:p>
    <w:p>
      <w:pPr>
        <w:pStyle w:val="FirstParagraph"/>
      </w:pPr>
      <w:r>
        <w:t xml:space="preserve">Available upon request. Contact the candidate via email or phone for details.</w:t>
      </w:r>
    </w:p>
    <w:bookmarkEnd w:id="28"/>
    <w:p>
      <w:pPr>
        <w:pStyle w:val="BodyText"/>
      </w:pPr>
      <w:r>
        <w:t xml:space="preserve">This Curriculum Vitae is tailored for a Petroleum Engineer based in Uzbekistan Tashkent, emphasizing local expertise and global industry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2025-12-03T03:57:39Z</dcterms:created>
  <dcterms:modified xsi:type="dcterms:W3CDTF">2025-12-03T03:57:39Z</dcterms:modified>
</cp:coreProperties>
</file>

<file path=docProps/custom.xml><?xml version="1.0" encoding="utf-8"?>
<Properties xmlns="http://schemas.openxmlformats.org/officeDocument/2006/custom-properties" xmlns:vt="http://schemas.openxmlformats.org/officeDocument/2006/docPropsVTypes"/>
</file>