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brazil-são-paulo"/>
    <w:p>
      <w:pPr>
        <w:pStyle w:val="Heading2"/>
      </w:pPr>
      <w:r>
        <w:t xml:space="preserve">Pharmacist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99999-9999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[CFO/CRM – Brazilian National Council of Pharmacy]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the pharmaceutical sector, specializing in [e.g., clinical pharmacy, hospital pharmacy, community pharmacy]. Proficient in ensuring medication safety, optimizing treatment outcomes, and adhering to Brazilian legislation. Committed to providing high-quality services aligned with the standards of Brazil São Paulo’s dynamic healthcare environment. A team player with a strong focus on patient care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(BSc)</w:t>
      </w:r>
    </w:p>
    <w:p>
      <w:pPr>
        <w:pStyle w:val="BodyText"/>
      </w:pPr>
      <w:r>
        <w:rPr>
          <w:iCs/>
          <w:i/>
        </w:rPr>
        <w:t xml:space="preserve">[University Name], São Paulo, Brazil</w:t>
      </w:r>
    </w:p>
    <w:p>
      <w:pPr>
        <w:pStyle w:val="BodyText"/>
      </w:pPr>
      <w:r>
        <w:t xml:space="preserve">Graduated in [Year]. Coursework included pharmacology, medicinal chemistry, clinical pharmacy, and pharmaceutical legislation. Internship at [Hospital or Pharmacy Name] in São Paulo, focusing on patient counseling and medication management.</w:t>
      </w:r>
    </w:p>
    <w:p>
      <w:pPr>
        <w:pStyle w:val="BodyText"/>
      </w:pPr>
      <w:r>
        <w:rPr>
          <w:bCs/>
          <w:b/>
        </w:rPr>
        <w:t xml:space="preserve">Specialization in Clinical Pharmacy</w:t>
      </w:r>
    </w:p>
    <w:p>
      <w:pPr>
        <w:pStyle w:val="BodyText"/>
      </w:pPr>
      <w:r>
        <w:rPr>
          <w:iCs/>
          <w:i/>
        </w:rPr>
        <w:t xml:space="preserve">[Institution Name], São Paulo, Brazil</w:t>
      </w:r>
    </w:p>
    <w:p>
      <w:pPr>
        <w:pStyle w:val="BodyText"/>
      </w:pPr>
      <w:r>
        <w:t xml:space="preserve">Completed a 12-month program emphasizing drug therapy monitoring, pharmacovigilance, and collaboration with healthcare teams. Recognized for excellence in [specific area, e.g., oncology or chronic disease management].</w:t>
      </w:r>
    </w:p>
    <w:p>
      <w:pPr>
        <w:pStyle w:val="BodyText"/>
      </w:pPr>
      <w:r>
        <w:rPr>
          <w:bCs/>
          <w:b/>
        </w:rPr>
        <w:t xml:space="preserve">Certification: Brazilian Pharmacists’ Association (CFO)</w:t>
      </w:r>
    </w:p>
    <w:p>
      <w:pPr>
        <w:pStyle w:val="BodyText"/>
      </w:pPr>
      <w:r>
        <w:t xml:space="preserve">Registered as a licensed pharmacist in Brazil since [Year]. Maintains updated knowledge through continuous education programs mandated by the National Council of Pharmacy.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hospital-pharmacist"/>
    <w:p>
      <w:pPr>
        <w:pStyle w:val="Heading4"/>
      </w:pPr>
      <w:r>
        <w:t xml:space="preserve">Hospital Pharmacist</w:t>
      </w:r>
    </w:p>
    <w:p>
      <w:pPr>
        <w:pStyle w:val="FirstParagraph"/>
      </w:pPr>
      <w:r>
        <w:rPr>
          <w:iCs/>
          <w:i/>
        </w:rPr>
        <w:t xml:space="preserve">[Hospital Name], São Paulo, Brazil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medication distribution and inventory for inpatients, ensuring compliance with Brazilian health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nurses to optimize drug therapy protocols and prevent adverse drug reactions.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use, including dosage instructions and side effects.</w:t>
      </w:r>
    </w:p>
    <w:p>
      <w:pPr>
        <w:numPr>
          <w:ilvl w:val="0"/>
          <w:numId w:val="1001"/>
        </w:numPr>
        <w:pStyle w:val="Compact"/>
      </w:pPr>
      <w:r>
        <w:t xml:space="preserve">Conducted regular audits of pharmaceutical practices to maintain quality standards in Brazil São Paulo’s healthcare system.</w:t>
      </w:r>
    </w:p>
    <w:bookmarkEnd w:id="23"/>
    <w:bookmarkStart w:id="24" w:name="community-pharmacy-manager"/>
    <w:p>
      <w:pPr>
        <w:pStyle w:val="Heading4"/>
      </w:pPr>
      <w:r>
        <w:t xml:space="preserve">Community Pharmacy Manager</w:t>
      </w:r>
    </w:p>
    <w:p>
      <w:pPr>
        <w:pStyle w:val="FirstParagraph"/>
      </w:pPr>
      <w:r>
        <w:rPr>
          <w:iCs/>
          <w:i/>
        </w:rPr>
        <w:t xml:space="preserve">[Pharmacy Name], São Paulo, Brazil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local pharmacy, including prescription validation, product sales, and customer service.</w:t>
      </w:r>
    </w:p>
    <w:p>
      <w:pPr>
        <w:numPr>
          <w:ilvl w:val="0"/>
          <w:numId w:val="1002"/>
        </w:numPr>
        <w:pStyle w:val="Compact"/>
      </w:pPr>
      <w:r>
        <w:t xml:space="preserve">Developed educational campaigns for the community on public health issues such as diabetes management and hypertension prevention.</w:t>
      </w:r>
    </w:p>
    <w:p>
      <w:pPr>
        <w:numPr>
          <w:ilvl w:val="0"/>
          <w:numId w:val="1002"/>
        </w:numPr>
        <w:pStyle w:val="Compact"/>
      </w:pPr>
      <w:r>
        <w:t xml:space="preserve">Ensured adherence to Brazilian laws on pharmaceutical products and controlled substances (e.g., Law 11.343/2006).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in best practices for customer interaction and medication safety in Brazil São Paulo.</w:t>
      </w:r>
    </w:p>
    <w:bookmarkEnd w:id="24"/>
    <w:bookmarkStart w:id="25" w:name="pharmaceutical-research-assistant"/>
    <w:p>
      <w:pPr>
        <w:pStyle w:val="Heading4"/>
      </w:pPr>
      <w:r>
        <w:t xml:space="preserve">Pharmaceutical Research Assistant</w:t>
      </w:r>
    </w:p>
    <w:p>
      <w:pPr>
        <w:pStyle w:val="FirstParagraph"/>
      </w:pPr>
      <w:r>
        <w:rPr>
          <w:iCs/>
          <w:i/>
        </w:rPr>
        <w:t xml:space="preserve">[Research Institution or Company], São Paulo, Brazil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studies on drug formulation and bioavailability, contributing to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pharmaceutical products compliant with ANVISA (Brazilian Health Regulatory Agency) guidelines.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researchers to analyze data and prepare reports for regulatory submissions.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Brazilian pharmaceutical legislation (e.g., ANVISA, CFO).</w:t>
      </w:r>
    </w:p>
    <w:p>
      <w:pPr>
        <w:numPr>
          <w:ilvl w:val="0"/>
          <w:numId w:val="1004"/>
        </w:numPr>
        <w:pStyle w:val="Compact"/>
      </w:pPr>
      <w:r>
        <w:t xml:space="preserve">Experienced in hospital and community pharmacy operations in São Paulo.</w:t>
      </w:r>
    </w:p>
    <w:p>
      <w:pPr>
        <w:numPr>
          <w:ilvl w:val="0"/>
          <w:numId w:val="1004"/>
        </w:numPr>
        <w:pStyle w:val="Compact"/>
      </w:pPr>
      <w:r>
        <w:t xml:space="preserve">Strong knowledge of pharmacovigilance and adverse drug reaction reporting systems.</w:t>
      </w:r>
    </w:p>
    <w:p>
      <w:pPr>
        <w:numPr>
          <w:ilvl w:val="0"/>
          <w:numId w:val="1004"/>
        </w:numPr>
        <w:pStyle w:val="Compact"/>
      </w:pPr>
      <w:r>
        <w:t xml:space="preserve">Fluent in Portuguese with intermediate English proficiency for international collaborations.</w:t>
      </w:r>
    </w:p>
    <w:p>
      <w:pPr>
        <w:numPr>
          <w:ilvl w:val="0"/>
          <w:numId w:val="1004"/>
        </w:numPr>
        <w:pStyle w:val="Compact"/>
      </w:pPr>
      <w:r>
        <w:t xml:space="preserve">Certified in [specific skill, e.g., Advanced Cardiac Life Support (ACLS) or Medication Safety Training].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Pharmaceutical Ethics and Law in Brazil</w:t>
      </w:r>
    </w:p>
    <w:p>
      <w:pPr>
        <w:pStyle w:val="BodyText"/>
      </w:pPr>
      <w:r>
        <w:rPr>
          <w:iCs/>
          <w:i/>
        </w:rPr>
        <w:t xml:space="preserve">[Institution Name], São Paulo, Brazil | [Year]</w:t>
      </w:r>
    </w:p>
    <w:p>
      <w:pPr>
        <w:pStyle w:val="BodyText"/>
      </w:pPr>
      <w:r>
        <w:rPr>
          <w:bCs/>
          <w:b/>
        </w:rPr>
        <w:t xml:space="preserve">Pharmacovigilance Training</w:t>
      </w:r>
    </w:p>
    <w:p>
      <w:pPr>
        <w:pStyle w:val="BodyText"/>
      </w:pPr>
      <w:r>
        <w:rPr>
          <w:iCs/>
          <w:i/>
        </w:rPr>
        <w:t xml:space="preserve">[Institution Name], São Paulo, Brazil | [Year]</w:t>
      </w:r>
    </w:p>
    <w:p>
      <w:pPr>
        <w:pStyle w:val="BodyText"/>
      </w:pPr>
      <w:r>
        <w:rPr>
          <w:bCs/>
          <w:b/>
        </w:rPr>
        <w:t xml:space="preserve">Advanced Medication Therapy Management (MTM)</w:t>
      </w:r>
    </w:p>
    <w:p>
      <w:pPr>
        <w:pStyle w:val="BodyText"/>
      </w:pPr>
      <w:r>
        <w:rPr>
          <w:iCs/>
          <w:i/>
        </w:rPr>
        <w:t xml:space="preserve">[Institution Name], São Paulo, Brazil | [Year]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 and writing)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free health clinics in São Paulo, providing medication consultations to underserved communities.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Brazilian Pharmacists’ Association (CFO) and regularly attends seminars on pharmaceutical advancements in Brazil São Paulo.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99999-9999</w:t>
      </w:r>
    </w:p>
    <w:bookmarkEnd w:id="31"/>
    <w:p>
      <w:pPr>
        <w:pStyle w:val="BodyText"/>
      </w:pPr>
      <w:r>
        <w:t xml:space="preserve">This Curriculum Vitae is tailored for a Pharmacist in Brazil São Paulo, emphasizing compliance with local regulations and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- Brazil São Paulo</dc:title>
  <dc:creator/>
  <dc:language>en</dc:language>
  <cp:keywords/>
  <dcterms:created xsi:type="dcterms:W3CDTF">2026-07-23T12:58:44Z</dcterms:created>
  <dcterms:modified xsi:type="dcterms:W3CDTF">2026-07-23T12:58:44Z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