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harmacist-canada-montreal"/>
    <w:p>
      <w:pPr>
        <w:pStyle w:val="Heading2"/>
      </w:pPr>
      <w:r>
        <w:t xml:space="preserve">Pharmacist | Canada Montreal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[123-456-7890]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Rue Principale, Montréal, QC H3G 1A2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[X years] of expertise in pharmaceutical care, patient counseling, and medication management. Committed to upholding the highest standards of practice in Canada Montreal, where I have worked closely with healthcare professionals to ensure safe and effective medication use. Proficient in navigating Canadian pharmacy regulations, including those specific to Quebec’s College of Pharmacists. A strong advocate for community health initiatives and patient education, with a focus on personalized care tailored to the diverse population of Montreal. Passionate about leveraging my skills in clinical pharmacy, drug interactions, and prescription validation to support optimal patient outcomes.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Pharmacy</w:t>
      </w:r>
      <w:r>
        <w:t xml:space="preserve">, [University Name], Montreal, QC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Pharmacist License</w:t>
      </w:r>
      <w:r>
        <w:t xml:space="preserve">, College of Pharmacists of Quebec (CQ), Canada</w:t>
      </w:r>
      <w:r>
        <w:br/>
      </w:r>
      <w:r>
        <w:t xml:space="preserve">License Number: [Your License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Medication Therapy Management (MTM)</w:t>
      </w:r>
      <w:r>
        <w:t xml:space="preserve">, [Institution Name], Montreal, QC</w:t>
      </w:r>
      <w:r>
        <w:br/>
      </w:r>
      <w:r>
        <w:t xml:space="preserve">Completed: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pharmacist-montreal-pharmacy-co."/>
    <w:p>
      <w:pPr>
        <w:pStyle w:val="Heading4"/>
      </w:pPr>
      <w:r>
        <w:t xml:space="preserve">Pharmacist | Montreal Pharmacy Co.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pharmaceutical care to patients, including prescription dispensing, medication reviews, and adherence counseling in a fast-paced community pharmacy setting in Montreal.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and nurses to optimize medication therapy plans for chronic disease management (e.g., diabetes, hypertension).</w:t>
      </w:r>
    </w:p>
    <w:p>
      <w:pPr>
        <w:numPr>
          <w:ilvl w:val="0"/>
          <w:numId w:val="1002"/>
        </w:numPr>
        <w:pStyle w:val="Compact"/>
      </w:pPr>
      <w:r>
        <w:t xml:space="preserve">Ensured compliance with provincial regulations set by the College of Pharmacists of Quebec, including accurate documentation and reporting of adverse drug reactions.</w:t>
      </w:r>
    </w:p>
    <w:p>
      <w:pPr>
        <w:numPr>
          <w:ilvl w:val="0"/>
          <w:numId w:val="1002"/>
        </w:numPr>
        <w:pStyle w:val="Compact"/>
      </w:pPr>
      <w:r>
        <w:t xml:space="preserve">Volunteered for local health fairs in Montreal to educate residents on preventive care and medication safety.</w:t>
      </w:r>
    </w:p>
    <w:bookmarkEnd w:id="23"/>
    <w:bookmarkStart w:id="24" w:name="pharmacy-intern-jean-coutu-pharmacy"/>
    <w:p>
      <w:pPr>
        <w:pStyle w:val="Heading4"/>
      </w:pPr>
      <w:r>
        <w:t xml:space="preserve">Pharmacy Intern | Jean Coutu Pharmacy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daily operations of a retail pharmacy, including prescription processing, inventory management, and customer service.</w:t>
      </w:r>
    </w:p>
    <w:p>
      <w:pPr>
        <w:numPr>
          <w:ilvl w:val="0"/>
          <w:numId w:val="1003"/>
        </w:numPr>
        <w:pStyle w:val="Compact"/>
      </w:pPr>
      <w:r>
        <w:t xml:space="preserve">Conducted medication history interviews and provided patient education on proper drug use and side effects.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electronic prescribing systems used in Quebec pharmacies.</w:t>
      </w:r>
    </w:p>
    <w:bookmarkEnd w:id="24"/>
    <w:bookmarkStart w:id="25" w:name="Xe2e19a8f7010c6e71b815df8035ffe0c9f009a8"/>
    <w:p>
      <w:pPr>
        <w:pStyle w:val="Heading4"/>
      </w:pPr>
      <w:r>
        <w:t xml:space="preserve">Research Assistant | McGill University School of Pharmacy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studies on drug interaction patterns among elderly patients in Montreal, contributing to publications in peer-reviewed journals.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training modules for pharmacy students on clinical decision-making and patient communication.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Pharmacist License – College of Pharmacists of Quebec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[Institution Name], Montreal, QC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Prescription Drug Monitoring Program (PDMP) Training</w:t>
      </w:r>
      <w:r>
        <w:t xml:space="preserve">, Canada Health Infoway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Canadian pharmaceutical regulations and Quebec-specific guidelines.</w:t>
      </w:r>
    </w:p>
    <w:p>
      <w:pPr>
        <w:numPr>
          <w:ilvl w:val="0"/>
          <w:numId w:val="1006"/>
        </w:numPr>
        <w:pStyle w:val="Compact"/>
      </w:pPr>
      <w:r>
        <w:t xml:space="preserve">Proficient in pharmacy software (e.g., Omnicare, Medisafe) and electronic health records.</w:t>
      </w:r>
    </w:p>
    <w:p>
      <w:pPr>
        <w:numPr>
          <w:ilvl w:val="0"/>
          <w:numId w:val="1006"/>
        </w:numPr>
        <w:pStyle w:val="Compact"/>
      </w:pPr>
      <w:r>
        <w:t xml:space="preserve">Clinical knowledge of therapeutic drug monitoring, compounding, and chemotherapy preparation.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counsel patients on medication use and safety.</w:t>
      </w:r>
    </w:p>
    <w:p>
      <w:pPr>
        <w:numPr>
          <w:ilvl w:val="0"/>
          <w:numId w:val="1006"/>
        </w:numPr>
        <w:pStyle w:val="Compact"/>
      </w:pPr>
      <w:r>
        <w:t xml:space="preserve">Fluent in English and French (required for practice in Montreal).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Pharmacists Association (CPhA)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Quebec Pharmacists’ Association (APQ)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Montreal Health Network – Member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English: Native proficiency</w:t>
      </w:r>
    </w:p>
    <w:p>
      <w:pPr>
        <w:numPr>
          <w:ilvl w:val="0"/>
          <w:numId w:val="1008"/>
        </w:numPr>
        <w:pStyle w:val="Compact"/>
      </w:pPr>
      <w:r>
        <w:t xml:space="preserve">French: Native proficiency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a Pharmacist in Canada Montreal, emphasizing expertise in pharmaceutical care and compliance with Quebec’s regulatory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Canada Montreal</dc:title>
  <dc:creator/>
  <dc:language>en</dc:language>
  <cp:keywords/>
  <dcterms:created xsi:type="dcterms:W3CDTF">2026-05-31T17:18:37Z</dcterms:created>
  <dcterms:modified xsi:type="dcterms:W3CDTF">2026-05-31T17:18:37Z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