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Pharmacist</w:t>
      </w:r>
      <w:r>
        <w:t xml:space="preserve"> </w:t>
      </w:r>
      <w:r>
        <w:t xml:space="preserve">in</w:t>
      </w:r>
      <w:r>
        <w:t xml:space="preserve"> </w:t>
      </w:r>
      <w:r>
        <w:t xml:space="preserve">Colombia</w:t>
      </w:r>
      <w:r>
        <w:t xml:space="preserve"> </w:t>
      </w:r>
      <w:r>
        <w:t xml:space="preserve">Bogotá</w:t>
      </w:r>
    </w:p>
    <w:bookmarkStart w:id="34" w:name="curriculum-vitae"/>
    <w:p>
      <w:pPr>
        <w:pStyle w:val="Heading1"/>
      </w:pPr>
      <w:r>
        <w:t xml:space="preserve">Curriculum Vitae</w:t>
      </w:r>
    </w:p>
    <w:bookmarkStart w:id="20" w:name="pharmacist-in-colombia-bogotá"/>
    <w:p>
      <w:pPr>
        <w:pStyle w:val="Heading2"/>
      </w:pPr>
      <w:r>
        <w:t xml:space="preserve">Pharmacist in Colombia Bogotá</w:t>
      </w:r>
    </w:p>
    <w:p>
      <w:pPr>
        <w:pStyle w:val="FirstParagraph"/>
      </w:pPr>
      <w:r>
        <w:rPr>
          <w:bCs/>
          <w:b/>
        </w:rPr>
        <w:t xml:space="preserve">Name:</w:t>
      </w:r>
      <w:r>
        <w:t xml:space="preserve"> </w:t>
      </w:r>
      <w:r>
        <w:t xml:space="preserve">Juan David Martínez Pérez</w:t>
      </w:r>
      <w:r>
        <w:br/>
      </w:r>
      <w:r>
        <w:rPr>
          <w:bCs/>
          <w:b/>
        </w:rPr>
        <w:t xml:space="preserve">Contact:</w:t>
      </w:r>
      <w:r>
        <w:t xml:space="preserve"> </w:t>
      </w:r>
      <w:r>
        <w:t xml:space="preserve">+57 310 123 4567 | juanmartinezpharma@gmail.com</w:t>
      </w:r>
      <w:r>
        <w:br/>
      </w:r>
      <w:r>
        <w:rPr>
          <w:bCs/>
          <w:b/>
        </w:rPr>
        <w:t xml:space="preserve">Location:</w:t>
      </w:r>
      <w:r>
        <w:t xml:space="preserve"> </w:t>
      </w:r>
      <w:r>
        <w:t xml:space="preserve">Bogotá, Colombia</w:t>
      </w:r>
    </w:p>
    <w:bookmarkEnd w:id="20"/>
    <w:bookmarkStart w:id="21" w:name="professional-summary"/>
    <w:p>
      <w:pPr>
        <w:pStyle w:val="Heading2"/>
      </w:pPr>
      <w:r>
        <w:t xml:space="preserve">Professional Summary</w:t>
      </w:r>
    </w:p>
    <w:p>
      <w:pPr>
        <w:pStyle w:val="FirstParagraph"/>
      </w:pPr>
      <w:r>
        <w:t xml:space="preserve">A dedicated and experienced pharmacist with over a decade of expertise in pharmaceutical services, patient care, and healthcare operations. Specialized in clinical pharmacy, medication management, and community health initiatives. Committed to delivering high-quality pharmaceutical care within the dynamic healthcare landscape of Colombia Bogotá. Proven track record in optimizing drug therapy outcomes while adhering to local regulations and international standards. Passionate about contributing to public health through education, innovation, and ethical practice.</w:t>
      </w:r>
    </w:p>
    <w:bookmarkEnd w:id="21"/>
    <w:bookmarkStart w:id="22" w:name="education"/>
    <w:p>
      <w:pPr>
        <w:pStyle w:val="Heading2"/>
      </w:pPr>
      <w:r>
        <w:t xml:space="preserve">Education</w:t>
      </w:r>
    </w:p>
    <w:p>
      <w:pPr>
        <w:numPr>
          <w:ilvl w:val="0"/>
          <w:numId w:val="1001"/>
        </w:numPr>
        <w:pStyle w:val="Compact"/>
      </w:pPr>
      <w:r>
        <w:rPr>
          <w:bCs/>
          <w:b/>
        </w:rPr>
        <w:t xml:space="preserve">Bachelor of Science in Pharmacy</w:t>
      </w:r>
      <w:r>
        <w:br/>
      </w:r>
      <w:r>
        <w:t xml:space="preserve">Universidad Nacional de Colombia, Bogotá</w:t>
      </w:r>
      <w:r>
        <w:br/>
      </w:r>
      <w:r>
        <w:t xml:space="preserve">Graduated: 2010</w:t>
      </w:r>
    </w:p>
    <w:p>
      <w:pPr>
        <w:numPr>
          <w:ilvl w:val="0"/>
          <w:numId w:val="1001"/>
        </w:numPr>
        <w:pStyle w:val="Compact"/>
      </w:pPr>
      <w:r>
        <w:rPr>
          <w:bCs/>
          <w:b/>
        </w:rPr>
        <w:t xml:space="preserve">Master’s Degree in Clinical Pharmacy</w:t>
      </w:r>
      <w:r>
        <w:br/>
      </w:r>
      <w:r>
        <w:t xml:space="preserve">Instituto de Salud Pública, Bogotá</w:t>
      </w:r>
      <w:r>
        <w:br/>
      </w:r>
      <w:r>
        <w:t xml:space="preserve">Graduated: 2015</w:t>
      </w:r>
    </w:p>
    <w:p>
      <w:pPr>
        <w:numPr>
          <w:ilvl w:val="0"/>
          <w:numId w:val="1001"/>
        </w:numPr>
        <w:pStyle w:val="Compact"/>
      </w:pPr>
      <w:r>
        <w:rPr>
          <w:bCs/>
          <w:b/>
        </w:rPr>
        <w:t xml:space="preserve">Certification in Pharmaceutical Management</w:t>
      </w:r>
      <w:r>
        <w:br/>
      </w:r>
      <w:r>
        <w:t xml:space="preserve">Centro de Formación en Salud Pública (COFAPS), Colombia</w:t>
      </w:r>
      <w:r>
        <w:br/>
      </w:r>
      <w:r>
        <w:t xml:space="preserve">Completed: 2018</w:t>
      </w:r>
    </w:p>
    <w:bookmarkEnd w:id="22"/>
    <w:bookmarkStart w:id="26" w:name="work-experience"/>
    <w:p>
      <w:pPr>
        <w:pStyle w:val="Heading2"/>
      </w:pPr>
      <w:r>
        <w:t xml:space="preserve">Work Experience</w:t>
      </w:r>
    </w:p>
    <w:bookmarkStart w:id="23" w:name="Xf1e68222cfab15e18eafd9e2361dfb28d67ce64"/>
    <w:p>
      <w:pPr>
        <w:pStyle w:val="Heading3"/>
      </w:pPr>
      <w:r>
        <w:t xml:space="preserve">Pharmacist | Farmacia San Lucas, Bogotá, Colombia</w:t>
      </w:r>
    </w:p>
    <w:p>
      <w:pPr>
        <w:pStyle w:val="FirstParagraph"/>
      </w:pPr>
      <w:r>
        <w:rPr>
          <w:iCs/>
          <w:i/>
        </w:rPr>
        <w:t xml:space="preserve">January 2018 – Present</w:t>
      </w:r>
    </w:p>
    <w:p>
      <w:pPr>
        <w:numPr>
          <w:ilvl w:val="0"/>
          <w:numId w:val="1002"/>
        </w:numPr>
        <w:pStyle w:val="Compact"/>
      </w:pPr>
      <w:r>
        <w:t xml:space="preserve">Managed daily operations of a community pharmacy, ensuring compliance with Colombian pharmaceutical regulations and safety standards.</w:t>
      </w:r>
    </w:p>
    <w:p>
      <w:pPr>
        <w:numPr>
          <w:ilvl w:val="0"/>
          <w:numId w:val="1002"/>
        </w:numPr>
        <w:pStyle w:val="Compact"/>
      </w:pPr>
      <w:r>
        <w:t xml:space="preserve">Provided patient consultations on medication use, side effects, and drug interactions in both Spanish and English.</w:t>
      </w:r>
    </w:p>
    <w:p>
      <w:pPr>
        <w:numPr>
          <w:ilvl w:val="0"/>
          <w:numId w:val="1002"/>
        </w:numPr>
        <w:pStyle w:val="Compact"/>
      </w:pPr>
      <w:r>
        <w:t xml:space="preserve">Collaborated with healthcare professionals to optimize treatment plans for chronic diseases such as diabetes and hypertension.</w:t>
      </w:r>
    </w:p>
    <w:p>
      <w:pPr>
        <w:numPr>
          <w:ilvl w:val="0"/>
          <w:numId w:val="1002"/>
        </w:numPr>
        <w:pStyle w:val="Compact"/>
      </w:pPr>
      <w:r>
        <w:t xml:space="preserve">Implemented inventory management systems to reduce waste and improve efficiency by 20% in the first year.</w:t>
      </w:r>
    </w:p>
    <w:p>
      <w:pPr>
        <w:numPr>
          <w:ilvl w:val="0"/>
          <w:numId w:val="1002"/>
        </w:numPr>
        <w:pStyle w:val="Compact"/>
      </w:pPr>
      <w:r>
        <w:t xml:space="preserve">Organized health awareness campaigns targeting cardiovascular health, aligning with national public health priorities in Bogotá.</w:t>
      </w:r>
    </w:p>
    <w:bookmarkEnd w:id="23"/>
    <w:bookmarkStart w:id="24" w:name="X269964d402387741118c9070f3c0e856c4db48d"/>
    <w:p>
      <w:pPr>
        <w:pStyle w:val="Heading3"/>
      </w:pPr>
      <w:r>
        <w:t xml:space="preserve">Pharmacist Assistant | Hospital Universitario San Ignacio, Bogotá</w:t>
      </w:r>
    </w:p>
    <w:p>
      <w:pPr>
        <w:pStyle w:val="FirstParagraph"/>
      </w:pPr>
      <w:r>
        <w:rPr>
          <w:iCs/>
          <w:i/>
        </w:rPr>
        <w:t xml:space="preserve">June 2012 – December 2017</w:t>
      </w:r>
    </w:p>
    <w:p>
      <w:pPr>
        <w:numPr>
          <w:ilvl w:val="0"/>
          <w:numId w:val="1003"/>
        </w:numPr>
        <w:pStyle w:val="Compact"/>
      </w:pPr>
      <w:r>
        <w:t xml:space="preserve">Supported the pharmaceutical team in preparing and dispensing medications for inpatients and outpatients.</w:t>
      </w:r>
    </w:p>
    <w:p>
      <w:pPr>
        <w:numPr>
          <w:ilvl w:val="0"/>
          <w:numId w:val="1003"/>
        </w:numPr>
        <w:pStyle w:val="Compact"/>
      </w:pPr>
      <w:r>
        <w:t xml:space="preserve">Conducted regular audits to ensure adherence to national guidelines (Resolución 1348 de 2019) and institutional protocols.</w:t>
      </w:r>
    </w:p>
    <w:p>
      <w:pPr>
        <w:numPr>
          <w:ilvl w:val="0"/>
          <w:numId w:val="1003"/>
        </w:numPr>
        <w:pStyle w:val="Compact"/>
      </w:pPr>
      <w:r>
        <w:t xml:space="preserve">Trained junior pharmacists on proper handling of hazardous drugs and sterile compounding techniques.</w:t>
      </w:r>
    </w:p>
    <w:p>
      <w:pPr>
        <w:numPr>
          <w:ilvl w:val="0"/>
          <w:numId w:val="1003"/>
        </w:numPr>
        <w:pStyle w:val="Compact"/>
      </w:pPr>
      <w:r>
        <w:t xml:space="preserve">Contributed to the development of a patient education program on medication adherence for elderly populations in Bogotá.</w:t>
      </w:r>
    </w:p>
    <w:bookmarkEnd w:id="24"/>
    <w:bookmarkStart w:id="25" w:name="intern-pharmacist-clínica-del-río-bogotá"/>
    <w:p>
      <w:pPr>
        <w:pStyle w:val="Heading3"/>
      </w:pPr>
      <w:r>
        <w:t xml:space="preserve">Intern Pharmacist | Clínica del Río, Bogotá</w:t>
      </w:r>
    </w:p>
    <w:p>
      <w:pPr>
        <w:pStyle w:val="FirstParagraph"/>
      </w:pPr>
      <w:r>
        <w:rPr>
          <w:iCs/>
          <w:i/>
        </w:rPr>
        <w:t xml:space="preserve">July 2010 – May 2012</w:t>
      </w:r>
    </w:p>
    <w:p>
      <w:pPr>
        <w:numPr>
          <w:ilvl w:val="0"/>
          <w:numId w:val="1004"/>
        </w:numPr>
        <w:pStyle w:val="Compact"/>
      </w:pPr>
      <w:r>
        <w:t xml:space="preserve">Gained hands-on experience in a hospital setting, focusing on medication safety and clinical pharmacy services.</w:t>
      </w:r>
    </w:p>
    <w:p>
      <w:pPr>
        <w:numPr>
          <w:ilvl w:val="0"/>
          <w:numId w:val="1004"/>
        </w:numPr>
        <w:pStyle w:val="Compact"/>
      </w:pPr>
      <w:r>
        <w:t xml:space="preserve">Assisted in the design of drug formularies tailored to regional health needs in Colombia.</w:t>
      </w:r>
    </w:p>
    <w:p>
      <w:pPr>
        <w:numPr>
          <w:ilvl w:val="0"/>
          <w:numId w:val="1004"/>
        </w:numPr>
        <w:pStyle w:val="Compact"/>
      </w:pPr>
      <w:r>
        <w:t xml:space="preserve">Participated in multidisciplinary rounds to review patient cases and recommend therapeutic adjustments.</w:t>
      </w:r>
    </w:p>
    <w:bookmarkEnd w:id="25"/>
    <w:bookmarkEnd w:id="26"/>
    <w:bookmarkStart w:id="27" w:name="professional-affiliations"/>
    <w:p>
      <w:pPr>
        <w:pStyle w:val="Heading2"/>
      </w:pPr>
      <w:r>
        <w:t xml:space="preserve">Professional Affiliations</w:t>
      </w:r>
    </w:p>
    <w:p>
      <w:pPr>
        <w:numPr>
          <w:ilvl w:val="0"/>
          <w:numId w:val="1005"/>
        </w:numPr>
        <w:pStyle w:val="Compact"/>
      </w:pPr>
      <w:r>
        <w:rPr>
          <w:bCs/>
          <w:b/>
        </w:rPr>
        <w:t xml:space="preserve">Colegio Colombiano de Farmacéuticos (CCF)</w:t>
      </w:r>
      <w:r>
        <w:t xml:space="preserve"> </w:t>
      </w:r>
      <w:r>
        <w:t xml:space="preserve">– Member since 2010</w:t>
      </w:r>
    </w:p>
    <w:p>
      <w:pPr>
        <w:numPr>
          <w:ilvl w:val="0"/>
          <w:numId w:val="1005"/>
        </w:numPr>
        <w:pStyle w:val="Compact"/>
      </w:pPr>
      <w:r>
        <w:rPr>
          <w:bCs/>
          <w:b/>
        </w:rPr>
        <w:t xml:space="preserve">Sociedad Colombiana de Farmacia Clínica (SCFC)</w:t>
      </w:r>
      <w:r>
        <w:t xml:space="preserve"> </w:t>
      </w:r>
      <w:r>
        <w:t xml:space="preserve">– Active participant in regional workshops and seminars.</w:t>
      </w:r>
    </w:p>
    <w:p>
      <w:pPr>
        <w:numPr>
          <w:ilvl w:val="0"/>
          <w:numId w:val="1005"/>
        </w:numPr>
        <w:pStyle w:val="Compact"/>
      </w:pPr>
      <w:r>
        <w:rPr>
          <w:bCs/>
          <w:b/>
        </w:rPr>
        <w:t xml:space="preserve">International Pharmaceutical Federation (FIP)</w:t>
      </w:r>
      <w:r>
        <w:t xml:space="preserve"> </w:t>
      </w:r>
      <w:r>
        <w:t xml:space="preserve">– Engaged in global pharmacy initiatives aligned with Bogotá’s healthcare goals.</w:t>
      </w:r>
    </w:p>
    <w:bookmarkEnd w:id="27"/>
    <w:bookmarkStart w:id="28" w:name="skills"/>
    <w:p>
      <w:pPr>
        <w:pStyle w:val="Heading2"/>
      </w:pPr>
      <w:r>
        <w:t xml:space="preserve">Skills</w:t>
      </w:r>
    </w:p>
    <w:p>
      <w:pPr>
        <w:numPr>
          <w:ilvl w:val="0"/>
          <w:numId w:val="1006"/>
        </w:numPr>
        <w:pStyle w:val="Compact"/>
      </w:pPr>
      <w:r>
        <w:rPr>
          <w:bCs/>
          <w:b/>
        </w:rPr>
        <w:t xml:space="preserve">Pharmaceutical Expertise:</w:t>
      </w:r>
      <w:r>
        <w:t xml:space="preserve"> </w:t>
      </w:r>
      <w:r>
        <w:t xml:space="preserve">Medication therapy management, compounding, and drug information services.</w:t>
      </w:r>
    </w:p>
    <w:p>
      <w:pPr>
        <w:numPr>
          <w:ilvl w:val="0"/>
          <w:numId w:val="1006"/>
        </w:numPr>
        <w:pStyle w:val="Compact"/>
      </w:pPr>
      <w:r>
        <w:rPr>
          <w:bCs/>
          <w:b/>
        </w:rPr>
        <w:t xml:space="preserve">Clinical Knowledge:</w:t>
      </w:r>
      <w:r>
        <w:t xml:space="preserve"> </w:t>
      </w:r>
      <w:r>
        <w:t xml:space="preserve">Chronic disease management, pharmacogenomics, and patient counseling in Spanish/English.</w:t>
      </w:r>
    </w:p>
    <w:p>
      <w:pPr>
        <w:numPr>
          <w:ilvl w:val="0"/>
          <w:numId w:val="1006"/>
        </w:numPr>
        <w:pStyle w:val="Compact"/>
      </w:pPr>
      <w:r>
        <w:rPr>
          <w:bCs/>
          <w:b/>
        </w:rPr>
        <w:t xml:space="preserve">Technical Skills:</w:t>
      </w:r>
      <w:r>
        <w:t xml:space="preserve"> </w:t>
      </w:r>
      <w:r>
        <w:t xml:space="preserve">Proficient in pharmacy software (e.g., PMS Colombia), electronic prescribing systems, and data analysis tools.</w:t>
      </w:r>
    </w:p>
    <w:p>
      <w:pPr>
        <w:numPr>
          <w:ilvl w:val="0"/>
          <w:numId w:val="1006"/>
        </w:numPr>
        <w:pStyle w:val="Compact"/>
      </w:pPr>
      <w:r>
        <w:rPr>
          <w:bCs/>
          <w:b/>
        </w:rPr>
        <w:t xml:space="preserve">Leadership:</w:t>
      </w:r>
      <w:r>
        <w:t xml:space="preserve"> </w:t>
      </w:r>
      <w:r>
        <w:t xml:space="preserve">Experienced in supervising pharmacy teams and mentoring students from Colombian universities.</w:t>
      </w:r>
    </w:p>
    <w:bookmarkEnd w:id="28"/>
    <w:bookmarkStart w:id="29" w:name="certifications"/>
    <w:p>
      <w:pPr>
        <w:pStyle w:val="Heading2"/>
      </w:pPr>
      <w:r>
        <w:t xml:space="preserve">Certifications</w:t>
      </w:r>
    </w:p>
    <w:p>
      <w:pPr>
        <w:numPr>
          <w:ilvl w:val="0"/>
          <w:numId w:val="1007"/>
        </w:numPr>
        <w:pStyle w:val="Compact"/>
      </w:pPr>
      <w:r>
        <w:rPr>
          <w:bCs/>
          <w:b/>
        </w:rPr>
        <w:t xml:space="preserve">Pharmacy Law and Ethics (Colombia)</w:t>
      </w:r>
      <w:r>
        <w:t xml:space="preserve"> </w:t>
      </w:r>
      <w:r>
        <w:t xml:space="preserve">– Ministry of Health, 2015</w:t>
      </w:r>
    </w:p>
    <w:p>
      <w:pPr>
        <w:numPr>
          <w:ilvl w:val="0"/>
          <w:numId w:val="1007"/>
        </w:numPr>
        <w:pStyle w:val="Compact"/>
      </w:pPr>
      <w:r>
        <w:rPr>
          <w:bCs/>
          <w:b/>
        </w:rPr>
        <w:t xml:space="preserve">BLS and ACLS Certification</w:t>
      </w:r>
      <w:r>
        <w:t xml:space="preserve"> </w:t>
      </w:r>
      <w:r>
        <w:t xml:space="preserve">– American Heart Association, 2017</w:t>
      </w:r>
    </w:p>
    <w:p>
      <w:pPr>
        <w:numPr>
          <w:ilvl w:val="0"/>
          <w:numId w:val="1007"/>
        </w:numPr>
        <w:pStyle w:val="Compact"/>
      </w:pPr>
      <w:r>
        <w:rPr>
          <w:bCs/>
          <w:b/>
        </w:rPr>
        <w:t xml:space="preserve">Clinical Pharmacology Workshop</w:t>
      </w:r>
      <w:r>
        <w:t xml:space="preserve"> </w:t>
      </w:r>
      <w:r>
        <w:t xml:space="preserve">– Universidad de los Andes, Bogotá, 2019</w:t>
      </w:r>
    </w:p>
    <w:bookmarkEnd w:id="29"/>
    <w:bookmarkStart w:id="30" w:name="language-proficiency"/>
    <w:p>
      <w:pPr>
        <w:pStyle w:val="Heading2"/>
      </w:pPr>
      <w:r>
        <w:t xml:space="preserve">Language Proficiency</w:t>
      </w:r>
    </w:p>
    <w:p>
      <w:pPr>
        <w:numPr>
          <w:ilvl w:val="0"/>
          <w:numId w:val="1008"/>
        </w:numPr>
        <w:pStyle w:val="Compact"/>
      </w:pPr>
      <w:r>
        <w:t xml:space="preserve">Spanish (Native)</w:t>
      </w:r>
    </w:p>
    <w:p>
      <w:pPr>
        <w:numPr>
          <w:ilvl w:val="0"/>
          <w:numId w:val="1008"/>
        </w:numPr>
        <w:pStyle w:val="Compact"/>
      </w:pPr>
      <w:r>
        <w:t xml:space="preserve">English (Fluent – TOEFL: 105/120)</w:t>
      </w:r>
    </w:p>
    <w:p>
      <w:pPr>
        <w:numPr>
          <w:ilvl w:val="0"/>
          <w:numId w:val="1008"/>
        </w:numPr>
        <w:pStyle w:val="Compact"/>
      </w:pPr>
      <w:r>
        <w:t xml:space="preserve">Basic knowledge of Portuguese (for regional collaboration with Brazil and other South American countries).</w:t>
      </w:r>
    </w:p>
    <w:bookmarkEnd w:id="30"/>
    <w:bookmarkStart w:id="31" w:name="volunteer-work"/>
    <w:p>
      <w:pPr>
        <w:pStyle w:val="Heading2"/>
      </w:pPr>
      <w:r>
        <w:t xml:space="preserve">Volunteer Work</w:t>
      </w:r>
    </w:p>
    <w:p>
      <w:pPr>
        <w:numPr>
          <w:ilvl w:val="0"/>
          <w:numId w:val="1009"/>
        </w:numPr>
        <w:pStyle w:val="Compact"/>
      </w:pPr>
      <w:r>
        <w:rPr>
          <w:bCs/>
          <w:b/>
        </w:rPr>
        <w:t xml:space="preserve">Community Health Outreach</w:t>
      </w:r>
      <w:r>
        <w:t xml:space="preserve"> </w:t>
      </w:r>
      <w:r>
        <w:t xml:space="preserve">– Partnered with local NGOs in Bogotá to provide free medication consultations and health screenings for low-income populations.</w:t>
      </w:r>
    </w:p>
    <w:p>
      <w:pPr>
        <w:numPr>
          <w:ilvl w:val="0"/>
          <w:numId w:val="1009"/>
        </w:numPr>
        <w:pStyle w:val="Compact"/>
      </w:pPr>
      <w:r>
        <w:rPr>
          <w:bCs/>
          <w:b/>
        </w:rPr>
        <w:t xml:space="preserve">Educational Seminars</w:t>
      </w:r>
      <w:r>
        <w:t xml:space="preserve"> </w:t>
      </w:r>
      <w:r>
        <w:t xml:space="preserve">– Delivered lectures on drug safety and patient rights at Universidad Pedagógica Nacional, Bogotá.</w:t>
      </w:r>
    </w:p>
    <w:bookmarkEnd w:id="31"/>
    <w:bookmarkStart w:id="32" w:name="additional-information"/>
    <w:p>
      <w:pPr>
        <w:pStyle w:val="Heading2"/>
      </w:pPr>
      <w:r>
        <w:t xml:space="preserve">Additional Information</w:t>
      </w:r>
    </w:p>
    <w:p>
      <w:pPr>
        <w:pStyle w:val="FirstParagraph"/>
      </w:pPr>
      <w:r>
        <w:rPr>
          <w:bCs/>
          <w:b/>
        </w:rPr>
        <w:t xml:space="preserve">Citizenship:</w:t>
      </w:r>
      <w:r>
        <w:t xml:space="preserve"> </w:t>
      </w:r>
      <w:r>
        <w:t xml:space="preserve">Colombian</w:t>
      </w:r>
      <w:r>
        <w:br/>
      </w:r>
      <w:r>
        <w:rPr>
          <w:bCs/>
          <w:b/>
        </w:rPr>
        <w:t xml:space="preserve">License:</w:t>
      </w:r>
      <w:r>
        <w:t xml:space="preserve"> </w:t>
      </w:r>
      <w:r>
        <w:t xml:space="preserve">Registro de Farmacéuticos del Colegio Colombiano de Farmacéuticos (No. 123456)</w:t>
      </w:r>
      <w:r>
        <w:br/>
      </w:r>
      <w:r>
        <w:rPr>
          <w:bCs/>
          <w:b/>
        </w:rPr>
        <w:t xml:space="preserve">Hobbies:</w:t>
      </w:r>
      <w:r>
        <w:t xml:space="preserve"> </w:t>
      </w:r>
      <w:r>
        <w:t xml:space="preserve">Researching pharmaceutical innovations, hiking in Bogotá’s natural reserves, and mentoring pharmacy students.</w:t>
      </w:r>
    </w:p>
    <w:bookmarkEnd w:id="32"/>
    <w:bookmarkStart w:id="33" w:name="references"/>
    <w:p>
      <w:pPr>
        <w:pStyle w:val="Heading2"/>
      </w:pPr>
      <w:r>
        <w:t xml:space="preserve">References</w:t>
      </w:r>
    </w:p>
    <w:p>
      <w:pPr>
        <w:pStyle w:val="FirstParagraph"/>
      </w:pPr>
      <w:r>
        <w:t xml:space="preserve">Available upon request. Contact: juanmartinezpharma@gmail.com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Pharmacist in Colombia Bogotá</dc:title>
  <dc:creator/>
  <dc:language>en</dc:language>
  <cp:keywords/>
  <dcterms:created xsi:type="dcterms:W3CDTF">2025-12-04T22:38:41Z</dcterms:created>
  <dcterms:modified xsi:type="dcterms:W3CDTF">2025-12-04T22:38:41Z</dcterms:modified>
</cp:coreProperties>
</file>

<file path=docProps/custom.xml><?xml version="1.0" encoding="utf-8"?>
<Properties xmlns="http://schemas.openxmlformats.org/officeDocument/2006/custom-properties" xmlns:vt="http://schemas.openxmlformats.org/officeDocument/2006/docPropsVTypes"/>
</file>