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Egypt</w:t>
      </w:r>
      <w:r>
        <w:t xml:space="preserve"> </w:t>
      </w:r>
      <w:r>
        <w:t xml:space="preserve">Cairo</w:t>
      </w:r>
    </w:p>
    <w:bookmarkStart w:id="32" w:name="curriculum-vitae"/>
    <w:p>
      <w:pPr>
        <w:pStyle w:val="Heading1"/>
      </w:pPr>
      <w:r>
        <w:t xml:space="preserve">Curriculum Vitae</w:t>
      </w:r>
    </w:p>
    <w:bookmarkStart w:id="31" w:name="pharmacist-in-egypt-cairo"/>
    <w:p>
      <w:pPr>
        <w:pStyle w:val="Heading2"/>
      </w:pPr>
      <w:r>
        <w:t xml:space="preserve">Pharmacist in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Date of Birth:</w:t>
      </w:r>
      <w:r>
        <w:t xml:space="preserve"> </w:t>
      </w:r>
      <w:r>
        <w:t xml:space="preserve">15 March 1990</w:t>
      </w:r>
      <w:r>
        <w:br/>
      </w:r>
      <w:r>
        <w:rPr>
          <w:bCs/>
          <w:b/>
        </w:rPr>
        <w:t xml:space="preserve">Email:</w:t>
      </w:r>
      <w:r>
        <w:t xml:space="preserve"> </w:t>
      </w:r>
      <w:r>
        <w:t xml:space="preserve">ahmed.pharmacist@example.com</w:t>
      </w:r>
      <w:r>
        <w:br/>
      </w:r>
      <w:r>
        <w:rPr>
          <w:bCs/>
          <w:b/>
        </w:rPr>
        <w:t xml:space="preserve">Phone:</w:t>
      </w:r>
      <w:r>
        <w:t xml:space="preserve"> </w:t>
      </w:r>
      <w:r>
        <w:t xml:space="preserve">+20 1234567890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dedicated Pharmacist with over 8 years of experience in the healthcare sector, specializing in pharmaceutical services and patient care. Proficient in managing pharmacy operations, dispensing medications, and providing expert advice to patients in Cairo, Egypt. Committed to upholding the highest standards of professionalism and ethics as a pharmacist. Proven track record of delivering quality healthcare solutions within the dynamic environment of Egypt's pharmaceutical industry.</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Ain Shams University, Cairo, Egypt</w:t>
      </w:r>
      <w:r>
        <w:br/>
      </w:r>
      <w:r>
        <w:t xml:space="preserve">Graduated in 2013 with honors. Coursework included pharmacology, medicinal chemistry, and pharmaceutical technology.</w:t>
      </w:r>
    </w:p>
    <w:p>
      <w:pPr>
        <w:numPr>
          <w:ilvl w:val="0"/>
          <w:numId w:val="1001"/>
        </w:numPr>
        <w:pStyle w:val="Compact"/>
      </w:pPr>
      <w:r>
        <w:rPr>
          <w:bCs/>
          <w:b/>
        </w:rPr>
        <w:t xml:space="preserve">Master of Science in Pharmaceutical Sciences</w:t>
      </w:r>
      <w:r>
        <w:t xml:space="preserve">, Cairo University, Cairo, Egypt</w:t>
      </w:r>
      <w:r>
        <w:br/>
      </w:r>
      <w:r>
        <w:t xml:space="preserve">Completed in 2016. Focused on drug formulation and regulatory affairs.</w:t>
      </w:r>
    </w:p>
    <w:bookmarkEnd w:id="22"/>
    <w:bookmarkStart w:id="26" w:name="professional-experience"/>
    <w:p>
      <w:pPr>
        <w:pStyle w:val="Heading3"/>
      </w:pPr>
      <w:r>
        <w:t xml:space="preserve">Professional Experience</w:t>
      </w:r>
    </w:p>
    <w:bookmarkStart w:id="23" w:name="senior-pharmacist"/>
    <w:p>
      <w:pPr>
        <w:pStyle w:val="Heading4"/>
      </w:pPr>
      <w:r>
        <w:t xml:space="preserve">Senior Pharmacist</w:t>
      </w:r>
    </w:p>
    <w:p>
      <w:pPr>
        <w:pStyle w:val="FirstParagraph"/>
      </w:pPr>
      <w:r>
        <w:rPr>
          <w:bCs/>
          <w:b/>
        </w:rPr>
        <w:t xml:space="preserve">Cairo Pharmacy Network (CPN)</w:t>
      </w:r>
      <w:r>
        <w:t xml:space="preserve">, Cairo, Egypt</w:t>
      </w:r>
      <w:r>
        <w:br/>
      </w:r>
      <w:r>
        <w:t xml:space="preserve">January 2018 – Present</w:t>
      </w:r>
    </w:p>
    <w:p>
      <w:pPr>
        <w:numPr>
          <w:ilvl w:val="0"/>
          <w:numId w:val="1002"/>
        </w:numPr>
        <w:pStyle w:val="Compact"/>
      </w:pPr>
      <w:r>
        <w:t xml:space="preserve">Supervise pharmacy operations across 15 branches in Cairo, ensuring compliance with Egyptian drug regulations.</w:t>
      </w:r>
    </w:p>
    <w:p>
      <w:pPr>
        <w:numPr>
          <w:ilvl w:val="0"/>
          <w:numId w:val="1002"/>
        </w:numPr>
        <w:pStyle w:val="Compact"/>
      </w:pPr>
      <w:r>
        <w:t xml:space="preserve">Provide expert pharmaceutical advice to patients and healthcare professionals.</w:t>
      </w:r>
    </w:p>
    <w:p>
      <w:pPr>
        <w:numPr>
          <w:ilvl w:val="0"/>
          <w:numId w:val="1002"/>
        </w:numPr>
        <w:pStyle w:val="Compact"/>
      </w:pPr>
      <w:r>
        <w:t xml:space="preserve">Manage inventory and procurement processes, optimizing stock levels for efficiency and cost-effectiveness.</w:t>
      </w:r>
    </w:p>
    <w:p>
      <w:pPr>
        <w:numPr>
          <w:ilvl w:val="0"/>
          <w:numId w:val="1002"/>
        </w:numPr>
        <w:pStyle w:val="Compact"/>
      </w:pPr>
      <w:r>
        <w:t xml:space="preserve">Conduct training sessions for junior pharmacists on the latest advancements in pharmacy practice in Egypt.</w:t>
      </w:r>
    </w:p>
    <w:bookmarkEnd w:id="23"/>
    <w:bookmarkStart w:id="24" w:name="pharmacist"/>
    <w:p>
      <w:pPr>
        <w:pStyle w:val="Heading4"/>
      </w:pPr>
      <w:r>
        <w:t xml:space="preserve">Pharmacist</w:t>
      </w:r>
    </w:p>
    <w:p>
      <w:pPr>
        <w:pStyle w:val="FirstParagraph"/>
      </w:pPr>
      <w:r>
        <w:rPr>
          <w:bCs/>
          <w:b/>
        </w:rPr>
        <w:t xml:space="preserve">Mohamed Helmy Hospital</w:t>
      </w:r>
      <w:r>
        <w:t xml:space="preserve">, Cairo, Egypt</w:t>
      </w:r>
      <w:r>
        <w:br/>
      </w:r>
      <w:r>
        <w:t xml:space="preserve">June 2015 – December 2017</w:t>
      </w:r>
    </w:p>
    <w:p>
      <w:pPr>
        <w:numPr>
          <w:ilvl w:val="0"/>
          <w:numId w:val="1003"/>
        </w:numPr>
        <w:pStyle w:val="Compact"/>
      </w:pPr>
      <w:r>
        <w:t xml:space="preserve">Dispensed medications and monitored patient adherence to prescribed treatments.</w:t>
      </w:r>
    </w:p>
    <w:p>
      <w:pPr>
        <w:numPr>
          <w:ilvl w:val="0"/>
          <w:numId w:val="1003"/>
        </w:numPr>
        <w:pStyle w:val="Compact"/>
      </w:pPr>
      <w:r>
        <w:t xml:space="preserve">Collaborated with physicians to ensure safe and effective drug therapies for patients in Cairo.</w:t>
      </w:r>
    </w:p>
    <w:p>
      <w:pPr>
        <w:numPr>
          <w:ilvl w:val="0"/>
          <w:numId w:val="1003"/>
        </w:numPr>
        <w:pStyle w:val="Compact"/>
      </w:pPr>
      <w:r>
        <w:t xml:space="preserve">Implemented quality assurance protocols to maintain the integrity of pharmaceutical products.</w:t>
      </w:r>
    </w:p>
    <w:p>
      <w:pPr>
        <w:numPr>
          <w:ilvl w:val="0"/>
          <w:numId w:val="1003"/>
        </w:numPr>
        <w:pStyle w:val="Compact"/>
      </w:pPr>
      <w:r>
        <w:t xml:space="preserve">Participated in community health initiatives, promoting public awareness about medication safety in Egypt.</w:t>
      </w:r>
    </w:p>
    <w:bookmarkEnd w:id="24"/>
    <w:bookmarkStart w:id="25" w:name="intern-pharmacist"/>
    <w:p>
      <w:pPr>
        <w:pStyle w:val="Heading4"/>
      </w:pPr>
      <w:r>
        <w:t xml:space="preserve">Intern Pharmacist</w:t>
      </w:r>
    </w:p>
    <w:p>
      <w:pPr>
        <w:pStyle w:val="FirstParagraph"/>
      </w:pPr>
      <w:r>
        <w:rPr>
          <w:bCs/>
          <w:b/>
        </w:rPr>
        <w:t xml:space="preserve">National Cancer Institute (NCI), Cairo University</w:t>
      </w:r>
      <w:r>
        <w:t xml:space="preserve">, Cairo, Egypt</w:t>
      </w:r>
      <w:r>
        <w:br/>
      </w:r>
      <w:r>
        <w:t xml:space="preserve">July 2013 – May 2015</w:t>
      </w:r>
    </w:p>
    <w:p>
      <w:pPr>
        <w:numPr>
          <w:ilvl w:val="0"/>
          <w:numId w:val="1004"/>
        </w:numPr>
        <w:pStyle w:val="Compact"/>
      </w:pPr>
      <w:r>
        <w:t xml:space="preserve">Assisted in the preparation and distribution of chemotherapy drugs under supervision.</w:t>
      </w:r>
    </w:p>
    <w:p>
      <w:pPr>
        <w:numPr>
          <w:ilvl w:val="0"/>
          <w:numId w:val="1004"/>
        </w:numPr>
        <w:pStyle w:val="Compact"/>
      </w:pPr>
      <w:r>
        <w:t xml:space="preserve">Provided patient education on medication management and side effect monitoring.</w:t>
      </w:r>
    </w:p>
    <w:p>
      <w:pPr>
        <w:numPr>
          <w:ilvl w:val="0"/>
          <w:numId w:val="1004"/>
        </w:numPr>
        <w:pStyle w:val="Compact"/>
      </w:pPr>
      <w:r>
        <w:t xml:space="preserve">Supported research projects related to drug formulation and cancer therapy in Egypt.</w:t>
      </w:r>
    </w:p>
    <w:bookmarkEnd w:id="25"/>
    <w:bookmarkEnd w:id="26"/>
    <w:bookmarkStart w:id="27" w:name="certifications-training"/>
    <w:p>
      <w:pPr>
        <w:pStyle w:val="Heading3"/>
      </w:pPr>
      <w:r>
        <w:t xml:space="preserve">Certifications &amp; Training</w:t>
      </w:r>
    </w:p>
    <w:p>
      <w:pPr>
        <w:numPr>
          <w:ilvl w:val="0"/>
          <w:numId w:val="1005"/>
        </w:numPr>
        <w:pStyle w:val="Compact"/>
      </w:pPr>
      <w:r>
        <w:rPr>
          <w:bCs/>
          <w:b/>
        </w:rPr>
        <w:t xml:space="preserve">Certified Pharmacist License</w:t>
      </w:r>
      <w:r>
        <w:t xml:space="preserve">, Egyptian Ministry of Health, 2014</w:t>
      </w:r>
    </w:p>
    <w:p>
      <w:pPr>
        <w:numPr>
          <w:ilvl w:val="0"/>
          <w:numId w:val="1005"/>
        </w:numPr>
        <w:pStyle w:val="Compact"/>
      </w:pPr>
      <w:r>
        <w:rPr>
          <w:bCs/>
          <w:b/>
        </w:rPr>
        <w:t xml:space="preserve">Advanced Pharmacotherapy Training</w:t>
      </w:r>
      <w:r>
        <w:t xml:space="preserve">, Cairo University, 2017</w:t>
      </w:r>
    </w:p>
    <w:p>
      <w:pPr>
        <w:numPr>
          <w:ilvl w:val="0"/>
          <w:numId w:val="1005"/>
        </w:numPr>
        <w:pStyle w:val="Compact"/>
      </w:pPr>
      <w:r>
        <w:rPr>
          <w:bCs/>
          <w:b/>
        </w:rPr>
        <w:t xml:space="preserve">Healthcare Management Certificate</w:t>
      </w:r>
      <w:r>
        <w:t xml:space="preserve">, American University in Cairo, 2019</w:t>
      </w:r>
    </w:p>
    <w:p>
      <w:pPr>
        <w:numPr>
          <w:ilvl w:val="0"/>
          <w:numId w:val="1005"/>
        </w:numPr>
        <w:pStyle w:val="Compact"/>
      </w:pPr>
      <w:r>
        <w:rPr>
          <w:bCs/>
          <w:b/>
        </w:rPr>
        <w:t xml:space="preserve">Clinical Research Methods for Pharmacists</w:t>
      </w:r>
      <w:r>
        <w:t xml:space="preserve">, Egyptian Society of Clinical Pharmacy, 2020</w:t>
      </w:r>
    </w:p>
    <w:bookmarkEnd w:id="27"/>
    <w:bookmarkStart w:id="28" w:name="skills-competencies"/>
    <w:p>
      <w:pPr>
        <w:pStyle w:val="Heading3"/>
      </w:pPr>
      <w:r>
        <w:t xml:space="preserve">Skills &amp; Competencies</w:t>
      </w:r>
    </w:p>
    <w:p>
      <w:pPr>
        <w:numPr>
          <w:ilvl w:val="0"/>
          <w:numId w:val="1006"/>
        </w:numPr>
        <w:pStyle w:val="Compact"/>
      </w:pPr>
      <w:r>
        <w:t xml:space="preserve">Expertise in pharmaceutical calculations, drug interactions, and adverse drug reaction monitoring.</w:t>
      </w:r>
    </w:p>
    <w:p>
      <w:pPr>
        <w:numPr>
          <w:ilvl w:val="0"/>
          <w:numId w:val="1006"/>
        </w:numPr>
        <w:pStyle w:val="Compact"/>
      </w:pPr>
      <w:r>
        <w:t xml:space="preserve">Fluency in Arabic and English, with strong communication skills for patient counseling in Cairo.</w:t>
      </w:r>
    </w:p>
    <w:p>
      <w:pPr>
        <w:numPr>
          <w:ilvl w:val="0"/>
          <w:numId w:val="1006"/>
        </w:numPr>
        <w:pStyle w:val="Compact"/>
      </w:pPr>
      <w:r>
        <w:t xml:space="preserve">Proficient in using pharmacy management software such as Pharmasoft and Meditech.</w:t>
      </w:r>
    </w:p>
    <w:p>
      <w:pPr>
        <w:numPr>
          <w:ilvl w:val="0"/>
          <w:numId w:val="1006"/>
        </w:numPr>
        <w:pStyle w:val="Compact"/>
      </w:pPr>
      <w:r>
        <w:t xml:space="preserve">Knowledge of Egyptian pharmacopeia, drug regulations, and the healthcare system's requirements.</w:t>
      </w:r>
    </w:p>
    <w:p>
      <w:pPr>
        <w:numPr>
          <w:ilvl w:val="0"/>
          <w:numId w:val="1006"/>
        </w:numPr>
        <w:pStyle w:val="Compact"/>
      </w:pPr>
      <w:r>
        <w:t xml:space="preserve">Ability to work under pressure and manage multiple tasks efficiently in a fast-paced environment.</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Egyptian Pharmacists' Syndicate</w:t>
      </w:r>
      <w:r>
        <w:t xml:space="preserve"> </w:t>
      </w:r>
      <w:r>
        <w:t xml:space="preserve">– Member since 2014</w:t>
      </w:r>
    </w:p>
    <w:p>
      <w:pPr>
        <w:numPr>
          <w:ilvl w:val="0"/>
          <w:numId w:val="1007"/>
        </w:numPr>
        <w:pStyle w:val="Compact"/>
      </w:pPr>
      <w:r>
        <w:rPr>
          <w:bCs/>
          <w:b/>
        </w:rPr>
        <w:t xml:space="preserve">Arab Pharmacists Association (APA)</w:t>
      </w:r>
      <w:r>
        <w:t xml:space="preserve"> </w:t>
      </w:r>
      <w:r>
        <w:t xml:space="preserve">– Active participant in regional conferences and workshops.</w:t>
      </w:r>
    </w:p>
    <w:p>
      <w:pPr>
        <w:numPr>
          <w:ilvl w:val="0"/>
          <w:numId w:val="1007"/>
        </w:numPr>
        <w:pStyle w:val="Compact"/>
      </w:pPr>
      <w:r>
        <w:rPr>
          <w:bCs/>
          <w:b/>
        </w:rPr>
        <w:t xml:space="preserve">Cairo University Alumni Association</w:t>
      </w:r>
      <w:r>
        <w:t xml:space="preserve"> </w:t>
      </w:r>
      <w:r>
        <w:t xml:space="preserve">– Regular contributor to pharmacy-related events and seminars.</w:t>
      </w:r>
    </w:p>
    <w:bookmarkEnd w:id="29"/>
    <w:bookmarkStart w:id="30"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0"/>
    <w:p>
      <w:pPr>
        <w:pStyle w:val="FirstParagraph"/>
      </w:pPr>
      <w:r>
        <w:rPr>
          <w:bCs/>
          <w:b/>
        </w:rPr>
        <w:t xml:space="preserve">Contact Information:</w:t>
      </w:r>
    </w:p>
    <w:p>
      <w:pPr>
        <w:pStyle w:val="BodyText"/>
      </w:pPr>
      <w:r>
        <w:t xml:space="preserve">Email: ahmed.pharmacist@example.com | Phone: +20 1234567890</w:t>
      </w:r>
    </w:p>
    <w:p>
      <w:pPr>
        <w:pStyle w:val="BodyText"/>
      </w:pPr>
      <w:r>
        <w:t xml:space="preserve">Address: Cairo, Egypt</w:t>
      </w:r>
    </w:p>
    <w:p>
      <w:pPr>
        <w:pStyle w:val="BodyText"/>
      </w:pPr>
      <w:r>
        <w:t xml:space="preserve">This Curriculum Vitae is tailored for a Pharmacist in Egypt Cairo, emphasizing local expertise and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Egypt Cairo</dc:title>
  <dc:creator/>
  <cp:keywords/>
  <dcterms:created xsi:type="dcterms:W3CDTF">2025-12-05T01:08:11Z</dcterms:created>
  <dcterms:modified xsi:type="dcterms:W3CDTF">2025-12-05T01:08:11Z</dcterms:modified>
</cp:coreProperties>
</file>

<file path=docProps/custom.xml><?xml version="1.0" encoding="utf-8"?>
<Properties xmlns="http://schemas.openxmlformats.org/officeDocument/2006/custom-properties" xmlns:vt="http://schemas.openxmlformats.org/officeDocument/2006/docPropsVTypes"/>
</file>