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Pharmacist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pharmacist-india-bangalore"/>
    <w:p>
      <w:pPr>
        <w:pStyle w:val="Heading2"/>
      </w:pPr>
      <w:r>
        <w:t xml:space="preserve">Pharmacist | India Bangalore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Bangalore, Karnataka, India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Pharmacist with over [X years] of expertise in pharmaceutical services, patient care, and healthcare management. Proficient in prescription interpretation, medication counseling, and ensuring compliance with Indian regulatory standards. Committed to delivering high-quality pharmacy solutions in the dynamic healthcare landscape of India Bangalore. A team player with a passion for community health and professional development.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Pharmacy (B.Pharm)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Pharmacy (M.Pharm)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Pharmaceutical Management Certification</w:t>
      </w:r>
      <w:r>
        <w:t xml:space="preserve">, [Institution], [Year]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senior-pharmacist"/>
    <w:p>
      <w:pPr>
        <w:pStyle w:val="Heading4"/>
      </w:pPr>
      <w:r>
        <w:t xml:space="preserve">Senior Pharmacist</w:t>
      </w:r>
    </w:p>
    <w:p>
      <w:pPr>
        <w:pStyle w:val="FirstParagraph"/>
      </w:pPr>
      <w:r>
        <w:rPr>
          <w:bCs/>
          <w:b/>
        </w:rPr>
        <w:t xml:space="preserve">[Hospital/Pharmacy Name], Bangalore, India</w:t>
      </w:r>
    </w:p>
    <w:p>
      <w:pPr>
        <w:pStyle w:val="BodyText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Supervise daily pharmacy operations, ensuring accurate medication dispensing and adherence to Indian pharmaceutical regulations.</w:t>
      </w:r>
    </w:p>
    <w:p>
      <w:pPr>
        <w:numPr>
          <w:ilvl w:val="0"/>
          <w:numId w:val="1002"/>
        </w:numPr>
        <w:pStyle w:val="Compact"/>
      </w:pPr>
      <w:r>
        <w:t xml:space="preserve">Provide patient counseling on medication usage, side effects, and drug interactions in India Bangalore's diverse population.</w:t>
      </w:r>
    </w:p>
    <w:p>
      <w:pPr>
        <w:numPr>
          <w:ilvl w:val="0"/>
          <w:numId w:val="1002"/>
        </w:numPr>
        <w:pStyle w:val="Compact"/>
      </w:pPr>
      <w:r>
        <w:t xml:space="preserve">Collaborate with healthcare professionals to optimize therapeutic outcomes and reduce medication errors.</w:t>
      </w:r>
    </w:p>
    <w:p>
      <w:pPr>
        <w:numPr>
          <w:ilvl w:val="0"/>
          <w:numId w:val="1002"/>
        </w:numPr>
        <w:pStyle w:val="Compact"/>
      </w:pPr>
      <w:r>
        <w:t xml:space="preserve">Maintain inventory management systems for over 1,000+ pharmaceutical products at [Hospital/Pharmacy Name].</w:t>
      </w:r>
    </w:p>
    <w:p>
      <w:pPr>
        <w:numPr>
          <w:ilvl w:val="0"/>
          <w:numId w:val="1002"/>
        </w:numPr>
        <w:pStyle w:val="Compact"/>
      </w:pPr>
      <w:r>
        <w:t xml:space="preserve">Conduct regular audits to ensure compliance with the Pharmacy Act and guidelines from the Indian Medical Council.</w:t>
      </w:r>
    </w:p>
    <w:bookmarkEnd w:id="23"/>
    <w:bookmarkStart w:id="24" w:name="pharmacist"/>
    <w:p>
      <w:pPr>
        <w:pStyle w:val="Heading4"/>
      </w:pPr>
      <w:r>
        <w:t xml:space="preserve">Pharmacist</w:t>
      </w:r>
    </w:p>
    <w:p>
      <w:pPr>
        <w:pStyle w:val="FirstParagraph"/>
      </w:pPr>
      <w:r>
        <w:rPr>
          <w:bCs/>
          <w:b/>
        </w:rPr>
        <w:t xml:space="preserve">[Community Pharmacy], Bangalore, India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Managed prescription fulfillment and over-the-counter medication services for a high-volume patient base in Bangalore.</w:t>
      </w:r>
    </w:p>
    <w:p>
      <w:pPr>
        <w:numPr>
          <w:ilvl w:val="0"/>
          <w:numId w:val="1003"/>
        </w:numPr>
        <w:pStyle w:val="Compact"/>
      </w:pPr>
      <w:r>
        <w:t xml:space="preserve">Developed and implemented patient education programs on chronic disease management, tailored to the needs of India Bangalore's urban population.</w:t>
      </w:r>
    </w:p>
    <w:p>
      <w:pPr>
        <w:numPr>
          <w:ilvl w:val="0"/>
          <w:numId w:val="1003"/>
        </w:numPr>
        <w:pStyle w:val="Compact"/>
      </w:pPr>
      <w:r>
        <w:t xml:space="preserve">Partnered with local clinics to improve access to affordable medicines through government-subsidized drug schemes.</w:t>
      </w:r>
    </w:p>
    <w:p>
      <w:pPr>
        <w:numPr>
          <w:ilvl w:val="0"/>
          <w:numId w:val="1003"/>
        </w:numPr>
        <w:pStyle w:val="Compact"/>
      </w:pPr>
      <w:r>
        <w:t xml:space="preserve">Utilized advanced pharmacy software for electronic prescription processing and inventory tracking in a fast-paced environment.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Prescription interpretation, drug interaction analysis, compounding medications, and knowledge of Indian pharmaceutical laws.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Effective communication in multiple languages (e.g., Kannada, Hindi, English) to serve Bangalore’s multicultural community.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Mentorship of junior pharmacists and training sessions on updated guidelines from the Indian Pharmacy Council.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pharmacy management systems (e.g., Medisys, Zedmed) and EHR integration for seamless patient data exchange.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Compliance:</w:t>
      </w:r>
      <w:r>
        <w:t xml:space="preserve"> </w:t>
      </w:r>
      <w:r>
        <w:t xml:space="preserve">Ensuring adherence to the Drug and Cosmetic Act (India) and WHO guidelines for quality assurance.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Clinical Pharmacy</w:t>
      </w:r>
      <w:r>
        <w:t xml:space="preserve">, [Institution],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Pharmaceutical Quality Assurance Certification</w:t>
      </w:r>
      <w:r>
        <w:t xml:space="preserve">, [Institution],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, [Institution], [Year]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Indian Pharmaceutical Association (IPA)</w:t>
      </w:r>
    </w:p>
    <w:p>
      <w:pPr>
        <w:numPr>
          <w:ilvl w:val="0"/>
          <w:numId w:val="1006"/>
        </w:numPr>
        <w:pStyle w:val="Compact"/>
      </w:pPr>
      <w:r>
        <w:t xml:space="preserve">Member, Karnataka Pharmacy Council</w:t>
      </w:r>
    </w:p>
    <w:p>
      <w:pPr>
        <w:numPr>
          <w:ilvl w:val="0"/>
          <w:numId w:val="1006"/>
        </w:numPr>
        <w:pStyle w:val="Compact"/>
      </w:pPr>
      <w:r>
        <w:t xml:space="preserve">Past Participant, Annual National Pharmacists’ Conference in India Bangalore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Proficient (fluent in reading, writing, and speaking)</w:t>
      </w:r>
    </w:p>
    <w:p>
      <w:pPr>
        <w:numPr>
          <w:ilvl w:val="0"/>
          <w:numId w:val="1007"/>
        </w:numPr>
        <w:pStyle w:val="Compact"/>
      </w:pPr>
      <w:r>
        <w:t xml:space="preserve">Kannada – Native speaker</w:t>
      </w:r>
    </w:p>
    <w:p>
      <w:pPr>
        <w:numPr>
          <w:ilvl w:val="0"/>
          <w:numId w:val="1007"/>
        </w:numPr>
        <w:pStyle w:val="Compact"/>
      </w:pPr>
      <w:r>
        <w:t xml:space="preserve">Hindi – Intermediate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Curriculum Vitae | Pharmacist | India Bangalore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Pharmacist in India Bangalore</dc:title>
  <dc:creator/>
  <dc:language>en</dc:language>
  <cp:keywords/>
  <dcterms:created xsi:type="dcterms:W3CDTF">2026-07-21T01:15:53Z</dcterms:created>
  <dcterms:modified xsi:type="dcterms:W3CDTF">2026-07-21T01:15:53Z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