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Pharmacist,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israel-jerusalem"/>
    <w:p>
      <w:pPr>
        <w:pStyle w:val="Heading2"/>
      </w:pPr>
      <w:r>
        <w:t xml:space="preserve">Pharmacist |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the healthcare sector, specializing in medication management, patient counseling, and community health initiatives. Committed to delivering high-quality pharmaceutical services within Israel Jerusalem’s dynamic medical landscape. Proven ability to collaborate with physicians, nurses, and patients to ensure safe and effective treatment outcomes. A strong advocate for public health education and innovation in pharmacy practices aligned with Israeli healthcare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[University Name], Jerusalem, Israel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Pharmacy</w:t>
      </w:r>
      <w:r>
        <w:t xml:space="preserve">, [University Name], Tel Aviv, Israel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linical-pharmacist"/>
    <w:p>
      <w:pPr>
        <w:pStyle w:val="Heading4"/>
      </w:pPr>
      <w:r>
        <w:t xml:space="preserve">Clinical Pharmacist</w:t>
      </w:r>
    </w:p>
    <w:p>
      <w:pPr>
        <w:pStyle w:val="FirstParagraph"/>
      </w:pPr>
      <w:r>
        <w:rPr>
          <w:bCs/>
          <w:b/>
        </w:rPr>
        <w:t xml:space="preserve">Hospital of the Jewish People, Jerusalem, Israel</w:t>
      </w:r>
      <w:r>
        <w:br/>
      </w:r>
      <w: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medication therapy management to inpatients, ensuring adherence to Israeli Ministry of Health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optimize drug regimens for chronic conditions such as diabetes and hypertension, reducing adverse drug events by 15%.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proper medication use, focusing on elderly populations in Jerusalem’s diverse communities.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pharmacy workflow efficiency, contributing to a 20% reduction in prescription processing time.</w:t>
      </w:r>
    </w:p>
    <w:bookmarkEnd w:id="23"/>
    <w:bookmarkStart w:id="24" w:name="community-pharmacist"/>
    <w:p>
      <w:pPr>
        <w:pStyle w:val="Heading4"/>
      </w:pPr>
      <w:r>
        <w:t xml:space="preserve">Community Pharmacist</w:t>
      </w:r>
    </w:p>
    <w:p>
      <w:pPr>
        <w:pStyle w:val="FirstParagraph"/>
      </w:pPr>
      <w:r>
        <w:rPr>
          <w:bCs/>
          <w:b/>
        </w:rPr>
        <w:t xml:space="preserve">Schuster Pharmacy, Jerusalem, Israel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Managed daily operations of a community pharmacy, including prescription fulfillment and over-the-counter product recommendations.</w:t>
      </w:r>
    </w:p>
    <w:p>
      <w:pPr>
        <w:numPr>
          <w:ilvl w:val="0"/>
          <w:numId w:val="1003"/>
        </w:numPr>
        <w:pStyle w:val="Compact"/>
      </w:pPr>
      <w:r>
        <w:t xml:space="preserve">Offered personalized counseling to patients on medication compliance, side effects, and drug interactions.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clinics in Jerusalem to streamline referrals for chronic disease management programs.</w:t>
      </w:r>
    </w:p>
    <w:p>
      <w:pPr>
        <w:numPr>
          <w:ilvl w:val="0"/>
          <w:numId w:val="1003"/>
        </w:numPr>
        <w:pStyle w:val="Compact"/>
      </w:pPr>
      <w:r>
        <w:t xml:space="preserve">Trained pharmacy technicians in the use of Israeli-specific pharmaceutical databases and regulatory frameworks.</w:t>
      </w:r>
    </w:p>
    <w:bookmarkEnd w:id="24"/>
    <w:bookmarkStart w:id="25" w:name="Xaf3fe174ac4575f9a26e0c3ca81ea63bd74ae21"/>
    <w:p>
      <w:pPr>
        <w:pStyle w:val="Heading4"/>
      </w:pPr>
      <w:r>
        <w:t xml:space="preserve">Internship: Pharmaceutical Research Assistant</w:t>
      </w:r>
    </w:p>
    <w:p>
      <w:pPr>
        <w:pStyle w:val="FirstParagraph"/>
      </w:pPr>
      <w:r>
        <w:rPr>
          <w:bCs/>
          <w:b/>
        </w:rPr>
        <w:t xml:space="preserve">Hadassah Medical Center, Jerusalem, Israel</w:t>
      </w:r>
      <w:r>
        <w:br/>
      </w:r>
      <w: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Assisted in clinical trials focused on new drug formulations for autoimmune disorders.</w:t>
      </w:r>
    </w:p>
    <w:p>
      <w:pPr>
        <w:numPr>
          <w:ilvl w:val="0"/>
          <w:numId w:val="1004"/>
        </w:numPr>
        <w:pStyle w:val="Compact"/>
      </w:pPr>
      <w:r>
        <w:t xml:space="preserve">Analyzed pharmacokinetic data to support evidence-based treatment protocols.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educational materials for healthcare professionals in Jerusalem’s public health system.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Israeli Ministry of Health License as a Pharmacist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Medication Safety and Quality Assurance</w:t>
      </w:r>
      <w:r>
        <w:t xml:space="preserve">, [Institution Name], Israel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[Institution Name], Jerusalem, Israel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Pharmacy Software Certification (e.g., Medisys, SystmOne)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Medication compounding, prescription validation, drug interaction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Effective communication in Hebrew and Arabic, cultural sensitivity to Jerusalem’s multicultural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Israeli pharmacy management systems and electronic prescribing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pharmacy teams, mentored junior pharmacists in clinical settings across Israel.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(Native)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Israel Society of Pharmacists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Jerusalem Health Care Network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Pharmaceutical Federation (FIP)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health fairs and free clinics in Jerusalem, providing medication consultations to underserved communities.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pharmaceutical innovations in Israeli healthcare systems, published in [Journal Name].</w:t>
      </w:r>
    </w:p>
    <w:p>
      <w:pPr>
        <w:pStyle w:val="BodyText"/>
      </w:pPr>
      <w:r>
        <w:rPr>
          <w:bCs/>
          <w:b/>
        </w:rPr>
        <w:t xml:space="preserve">Conferences:</w:t>
      </w:r>
      <w:r>
        <w:t xml:space="preserve"> </w:t>
      </w:r>
      <w:r>
        <w:t xml:space="preserve">Attended the 2023 Israel Pharmacy Conference in Jerusalem, presenting research on optimizing medication adherence among elderly patients.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[Profile Link]</w:t>
      </w:r>
    </w:p>
    <w:bookmarkEnd w:id="32"/>
    <w:p>
      <w:pPr>
        <w:pStyle w:val="BodyText"/>
      </w:pPr>
      <w:r>
        <w:t xml:space="preserve">This Curriculum Vitae reflects the professional journey of a Pharmacist committed to excellence in Israel Jerusalem’s healthcare environment.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Pharmacist, Israel Jerusalem</dc:title>
  <dc:creator/>
  <dc:language>en</dc:language>
  <cp:keywords/>
  <dcterms:created xsi:type="dcterms:W3CDTF">2026-09-26T08:32:59Z</dcterms:created>
  <dcterms:modified xsi:type="dcterms:W3CDTF">2026-09-26T08:32:59Z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