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(Italy</w:t>
      </w:r>
      <w:r>
        <w:t xml:space="preserve"> </w:t>
      </w:r>
      <w:r>
        <w:t xml:space="preserve">Milan)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9" w:name="pharmacist---italy-milan"/>
    <w:p>
      <w:pPr>
        <w:pStyle w:val="Heading2"/>
      </w:pPr>
      <w:r>
        <w:t xml:space="preserve">Pharmacist -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[Street Name], 20100 Milan,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Pharmacist with over [X years] of expertise in the pharmaceutical sector, specializing in patient care, medication management, and compliance with Italian healthcare regulations. Dedicated to delivering high-quality services within Italy Milan's dynamic healthcare environment. Certified by the Italian Ministry of Health (Ministero della Salute) and registered with the Ordine dei Farmacisti di Milano, this Pharmacist has a proven track record in managing pharmacy operations, advising patients on therapeutic choices, and collaborating with medical professionals to ensure optimal health outcomes. A deep understanding of the Italian National Health Service (SSN) and pharmaceutical legislation in Italy makes this professional an asset to any healthcare institution or private pharmacy in Milan.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Dottore Magistrale in Farmacia</w:t>
      </w:r>
    </w:p>
    <w:p>
      <w:pPr>
        <w:pStyle w:val="BodyText"/>
      </w:pPr>
      <w:r>
        <w:t xml:space="preserve">Università degli Studi di Milano, Italy</w:t>
      </w:r>
    </w:p>
    <w:p>
      <w:pPr>
        <w:pStyle w:val="BodyText"/>
      </w:pPr>
      <w:r>
        <w:t xml:space="preserve">Graduated with honors in [Year], specializing in clinical pharmacology and pharmaceutical technologies. The thesis, titled "[Thesis Title]," focused on the role of pharmacists in optimizing drug therapy adherence within the Italian healthcare framework.</w:t>
      </w:r>
    </w:p>
    <w:p>
      <w:pPr>
        <w:pStyle w:val="BodyText"/>
      </w:pPr>
      <w:r>
        <w:rPr>
          <w:bCs/>
          <w:b/>
        </w:rPr>
        <w:t xml:space="preserve">Specialized Training:</w:t>
      </w:r>
    </w:p>
    <w:p>
      <w:pPr>
        <w:numPr>
          <w:ilvl w:val="0"/>
          <w:numId w:val="1001"/>
        </w:numPr>
        <w:pStyle w:val="Compact"/>
      </w:pPr>
      <w:r>
        <w:t xml:space="preserve">Postgraduate Course in "Pharmaceutical Care and Public Health" - Università degli Studi di Milano (20XX)</w:t>
      </w:r>
    </w:p>
    <w:p>
      <w:pPr>
        <w:numPr>
          <w:ilvl w:val="0"/>
          <w:numId w:val="1001"/>
        </w:numPr>
        <w:pStyle w:val="Compact"/>
      </w:pPr>
      <w:r>
        <w:t xml:space="preserve">Certification in Medication Safety and Risk Management - Italian Pharmacists' Association (20XX)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Pharmacist</w:t>
      </w:r>
    </w:p>
    <w:p>
      <w:pPr>
        <w:pStyle w:val="BodyText"/>
      </w:pPr>
      <w:r>
        <w:t xml:space="preserve">[Pharmacy Name], Milan, Italy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Managed daily pharmacy operations, including prescription validation, drug dispensing, and inventory control in compliance with Italian laws.</w:t>
      </w:r>
    </w:p>
    <w:p>
      <w:pPr>
        <w:numPr>
          <w:ilvl w:val="0"/>
          <w:numId w:val="1002"/>
        </w:numPr>
        <w:pStyle w:val="Compact"/>
      </w:pPr>
      <w:r>
        <w:t xml:space="preserve">Provided patient counseling on medication use, side effects, and interactions tailored to the needs of Milan’s diverse population.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physicians and hospitals to ensure seamless continuity of care for patients under the SSN framework.</w:t>
      </w:r>
    </w:p>
    <w:p>
      <w:pPr>
        <w:numPr>
          <w:ilvl w:val="0"/>
          <w:numId w:val="1002"/>
        </w:numPr>
        <w:pStyle w:val="Compact"/>
      </w:pPr>
      <w:r>
        <w:t xml:space="preserve">Implemented quality assurance protocols to maintain adherence to Italian pharmacovigilance standards.</w:t>
      </w:r>
    </w:p>
    <w:p>
      <w:pPr>
        <w:pStyle w:val="FirstParagraph"/>
      </w:pPr>
      <w:r>
        <w:rPr>
          <w:bCs/>
          <w:b/>
        </w:rPr>
        <w:t xml:space="preserve">Pharmaceutical Assistant</w:t>
      </w:r>
    </w:p>
    <w:p>
      <w:pPr>
        <w:pStyle w:val="BodyText"/>
      </w:pPr>
      <w:r>
        <w:t xml:space="preserve">[Hospital Name], Milan, Italy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hospital pharmacists in preparing and distributing medications for inpatients and outpatients.</w:t>
      </w:r>
    </w:p>
    <w:p>
      <w:pPr>
        <w:numPr>
          <w:ilvl w:val="0"/>
          <w:numId w:val="1003"/>
        </w:numPr>
        <w:pStyle w:val="Compact"/>
      </w:pPr>
      <w:r>
        <w:t xml:space="preserve">Conducted drug safety checks and monitored adverse drug reactions under the supervision of Italian medical staff.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hospital formularies aligned with regional healthcare guidelines in Italy.</w:t>
      </w:r>
    </w:p>
    <w:p>
      <w:pPr>
        <w:pStyle w:val="FirstParagraph"/>
      </w:pPr>
      <w:r>
        <w:rPr>
          <w:bCs/>
          <w:b/>
        </w:rPr>
        <w:t xml:space="preserve">Freelance Consultant</w:t>
      </w:r>
    </w:p>
    <w:p>
      <w:pPr>
        <w:pStyle w:val="BodyText"/>
      </w:pPr>
      <w:r>
        <w:t xml:space="preserve">Independent Practice, Milan, Italy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specialized advice to private clinics and pharmacies on optimizing prescription workflows and compliance with Italian regulations.</w:t>
      </w:r>
    </w:p>
    <w:p>
      <w:pPr>
        <w:numPr>
          <w:ilvl w:val="0"/>
          <w:numId w:val="1004"/>
        </w:numPr>
        <w:pStyle w:val="Compact"/>
      </w:pPr>
      <w:r>
        <w:t xml:space="preserve">Conducted workshops on pharmaceutical ethics and patient-centered care for pharmacists in the Lombardy region.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Mastery of Italian drug classification systems, prescription validation, and SSN reimbursement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Fluency in Italian (C2 level) and advanced English skills to cater to international patients in Milan.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knowledge of the Italian Pharmacists’ Code of Ethics and laws governing drug distribution.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in using pharmacy management software (e.g., Cisadoc, Medisoft) and electronic prescription systems in Italy.</w:t>
      </w:r>
    </w:p>
    <w:bookmarkEnd w:id="24"/>
    <w:bookmarkStart w:id="25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Titolo di Dottore in Farmacia</w:t>
      </w:r>
      <w:r>
        <w:t xml:space="preserve"> </w:t>
      </w:r>
      <w:r>
        <w:t xml:space="preserve">– Ministero della Salute, Italy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Membership in Ordine dei Farmacisti di Milano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of Advanced Practice in Medication Therapy Management</w:t>
      </w:r>
      <w:r>
        <w:t xml:space="preserve"> </w:t>
      </w:r>
      <w:r>
        <w:t xml:space="preserve">– Italian Pharmacists’ Association (20XX)</w:t>
      </w:r>
    </w:p>
    <w:bookmarkEnd w:id="25"/>
    <w:bookmarkStart w:id="26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Italian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(C1 level, CEFR)</w:t>
      </w:r>
    </w:p>
    <w:p>
      <w:pPr>
        <w:numPr>
          <w:ilvl w:val="0"/>
          <w:numId w:val="1007"/>
        </w:numPr>
        <w:pStyle w:val="Compact"/>
      </w:pPr>
      <w:r>
        <w:t xml:space="preserve">Spanish – Intermediate (B1 level, CEFR)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 Pharmacist at [Local Health Foundation], Milan, providing free consultations to underprivileged patients.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Italian Pharmacists’ Association (AIF) and local seminars on drug safety.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"Optimizing Medication Adherence in Italy: A Pharmacist’s Role," [Journal Name], 20XX.</w:t>
      </w:r>
    </w:p>
    <w:p>
      <w:pPr>
        <w:numPr>
          <w:ilvl w:val="0"/>
          <w:numId w:val="1009"/>
        </w:numPr>
        <w:pStyle w:val="Compact"/>
      </w:pPr>
      <w:r>
        <w:t xml:space="preserve">Article on "Pharmaceutical Care in Urban Settings: Lessons from Milan," [Conference Proceedings], 20XX.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Italian Pharmacists’ Association (AIF)</w:t>
      </w:r>
    </w:p>
    <w:p>
      <w:pPr>
        <w:numPr>
          <w:ilvl w:val="0"/>
          <w:numId w:val="1010"/>
        </w:numPr>
        <w:pStyle w:val="Compact"/>
      </w:pPr>
      <w:r>
        <w:t xml:space="preserve">Lombardy Regional Pharmacists’ Council</w:t>
      </w:r>
    </w:p>
    <w:bookmarkEnd w:id="27"/>
    <w:bookmarkStart w:id="28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28"/>
    <w:p>
      <w:pPr>
        <w:pStyle w:val="BodyText"/>
      </w:pPr>
      <w:r>
        <w:t xml:space="preserve">This Curriculum Vitae is tailored for the role of Pharmacist in Italy Milan, emphasizing compliance with local regulations and a commitment to excellence in pharmaceutical care.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(Italy Milan)</dc:title>
  <dc:creator/>
  <dc:language>en</dc:language>
  <cp:keywords/>
  <dcterms:created xsi:type="dcterms:W3CDTF">2026-05-31T00:31:43Z</dcterms:created>
  <dcterms:modified xsi:type="dcterms:W3CDTF">2026-05-31T00:31:43Z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