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City,</w:t>
      </w:r>
      <w:r>
        <w:t xml:space="preserve"> </w:t>
      </w:r>
      <w:r>
        <w:t xml:space="preserve">Kuwait</w:t>
      </w:r>
    </w:p>
    <w:bookmarkStart w:id="32" w:name="X41cb50eaa33259c4616642e792bbc0681b8bf96"/>
    <w:p>
      <w:pPr>
        <w:pStyle w:val="Heading1"/>
      </w:pPr>
      <w:r>
        <w:t xml:space="preserve">Curriculum Vitae - Pharmacist in Kuwait City, Kuwait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[your.email@kuwait.edu.kw]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2533-XXXX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services, patient care, and medication management. Proficient in adhering to local and international regulations while delivering high-quality healthcare solutions. Committed to contributing to the healthcare sector in Kuwait City by promoting safe and effective drug use, collaborating with healthcare professionals, and supporting community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Pharmaceutical Sciences</w:t>
      </w:r>
      <w:r>
        <w:t xml:space="preserve">, [University Name], [Year] (if applicable)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Registration with the Ministry of Health, Kuwait</w:t>
      </w:r>
      <w:r>
        <w:t xml:space="preserve">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be8e57a04f6a31b52c325389fc37f790a1ad2d"/>
    <w:p>
      <w:pPr>
        <w:pStyle w:val="Heading3"/>
      </w:pPr>
      <w:r>
        <w:t xml:space="preserve">Pharmacist - Community Pharmacy, Kuwait City</w:t>
      </w:r>
    </w:p>
    <w:p>
      <w:pPr>
        <w:pStyle w:val="FirstParagraph"/>
      </w:pPr>
      <w:r>
        <w:rPr>
          <w:iCs/>
          <w:i/>
        </w:rPr>
        <w:t xml:space="preserve">[Company Name], Kuwait City, Kuwait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accurate medication dispensing and patient counseling in compliance with local regulations in Kuwait.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to optimize treatment plans and ensure patient safety.</w:t>
      </w:r>
    </w:p>
    <w:p>
      <w:pPr>
        <w:numPr>
          <w:ilvl w:val="0"/>
          <w:numId w:val="1002"/>
        </w:numPr>
        <w:pStyle w:val="Compact"/>
      </w:pPr>
      <w:r>
        <w:t xml:space="preserve">Managed pharmacy inventory, ensuring timely stock replenishment and adherence to storage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prescriptions to detect potential drug interactions or errors, aligning with Kuwait City's healthcare standards.</w:t>
      </w:r>
    </w:p>
    <w:bookmarkEnd w:id="23"/>
    <w:bookmarkStart w:id="24" w:name="Xb297b05e0c504df6b2060db33291e0e7d3beb8d"/>
    <w:p>
      <w:pPr>
        <w:pStyle w:val="Heading3"/>
      </w:pPr>
      <w:r>
        <w:t xml:space="preserve">Pharmacist - Hospital Pharmacy, Kuwait City</w:t>
      </w:r>
    </w:p>
    <w:p>
      <w:pPr>
        <w:pStyle w:val="FirstParagraph"/>
      </w:pPr>
      <w:r>
        <w:rPr>
          <w:iCs/>
          <w:i/>
        </w:rPr>
        <w:t xml:space="preserve">[Hospital Name], Kuwait City, Kuwait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teams in medication therapy management and formulary development.</w:t>
      </w:r>
    </w:p>
    <w:p>
      <w:pPr>
        <w:numPr>
          <w:ilvl w:val="0"/>
          <w:numId w:val="1003"/>
        </w:numPr>
        <w:pStyle w:val="Compact"/>
      </w:pPr>
      <w:r>
        <w:t xml:space="preserve">Administered medications and monitored patient responses to ensure efficacy and safety.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on best practices for drug distribution and patient education in Kuwait City.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reduce medication errors, contributing to improved healthcare outcomes in Kuwait.</w:t>
      </w:r>
    </w:p>
    <w:bookmarkEnd w:id="24"/>
    <w:bookmarkStart w:id="25" w:name="X505d0ae5b4a16150212eac48699a5caa8c06429"/>
    <w:p>
      <w:pPr>
        <w:pStyle w:val="Heading3"/>
      </w:pPr>
      <w:r>
        <w:t xml:space="preserve">Clinical Research Assistant - Pharmaceutical Studies</w:t>
      </w:r>
    </w:p>
    <w:p>
      <w:pPr>
        <w:pStyle w:val="FirstParagraph"/>
      </w:pPr>
      <w:r>
        <w:rPr>
          <w:iCs/>
          <w:i/>
        </w:rPr>
        <w:t xml:space="preserve">[Research Institution or University], Kuwait City, Kuwait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drug efficacy and safety, publishing findings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pharmacists and physicians to design studies focused on public health challenges in Kuwait City.</w:t>
      </w:r>
    </w:p>
    <w:p>
      <w:pPr>
        <w:numPr>
          <w:ilvl w:val="0"/>
          <w:numId w:val="1004"/>
        </w:numPr>
        <w:pStyle w:val="Compact"/>
      </w:pPr>
      <w:r>
        <w:t xml:space="preserve">Presented research at local conferences, emphasizing the role of pharmacists in advancing healthcare in Kuwait.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 and medication dosage adjustments.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[Software Name]) tailored for Kuwait City's healthcare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medication use, particularly in multicultural settings of Kuwait City.</w:t>
      </w:r>
    </w:p>
    <w:p>
      <w:pPr>
        <w:numPr>
          <w:ilvl w:val="0"/>
          <w:numId w:val="1005"/>
        </w:numPr>
        <w:pStyle w:val="Compact"/>
      </w:pPr>
      <w:r>
        <w:t xml:space="preserve">Knowledge of Kuwaiti healthcare regulations and the ability to adapt practices to local standards.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multidisciplinary team in fast-paced environments.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Pharmacist License, Ministry of Health, Kuwait</w:t>
      </w:r>
    </w:p>
    <w:p>
      <w:pPr>
        <w:numPr>
          <w:ilvl w:val="0"/>
          <w:numId w:val="1006"/>
        </w:numPr>
        <w:pStyle w:val="Compact"/>
      </w:pPr>
      <w:r>
        <w:t xml:space="preserve">CPR and First Aid Certification (American Heart Association or local equivalent)</w:t>
      </w:r>
    </w:p>
    <w:p>
      <w:pPr>
        <w:numPr>
          <w:ilvl w:val="0"/>
          <w:numId w:val="1006"/>
        </w:numPr>
        <w:pStyle w:val="Compact"/>
      </w:pPr>
      <w:r>
        <w:t xml:space="preserve">Medication Therapy Management (MTM) Training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Membership in the Kuwait Pharmaceutical Society</w:t>
      </w:r>
    </w:p>
    <w:p>
      <w:pPr>
        <w:numPr>
          <w:ilvl w:val="0"/>
          <w:numId w:val="1007"/>
        </w:numPr>
        <w:pStyle w:val="Compact"/>
      </w:pPr>
      <w:r>
        <w:t xml:space="preserve">Active participation in workshops and seminars organized by the Kuwait City Pharmacy Association</w:t>
      </w:r>
    </w:p>
    <w:p>
      <w:pPr>
        <w:numPr>
          <w:ilvl w:val="0"/>
          <w:numId w:val="1007"/>
        </w:numPr>
        <w:pStyle w:val="Compact"/>
      </w:pPr>
      <w:r>
        <w:t xml:space="preserve">Contributions to public health campaigns promoting medication safety in Kuwait City.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health check-ups and medication reviews at community centers in Kuwait City, emphasizing the importance of pharmacist-led care.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project on "Optimizing Drug Dispensing Protocols in Kuwait City" to reduce errors and improve patient satisfaction.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[your.email@kuwait.edu.kw]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2533-XXXX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t xml:space="preserve">This Curriculum Vitae is tailored for a Pharmacist role in Kuwait City, emphasizing expertise, compliance with local standards, and dedication to healthcare excellence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Kuwait City, Kuwait</dc:title>
  <dc:creator/>
  <dc:language>en</dc:language>
  <cp:keywords/>
  <dcterms:created xsi:type="dcterms:W3CDTF">2026-07-21T06:39:22Z</dcterms:created>
  <dcterms:modified xsi:type="dcterms:W3CDTF">2026-07-21T06:39:22Z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