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Spain</w:t>
      </w:r>
      <w:r>
        <w:t xml:space="preserve"> </w:t>
      </w:r>
      <w:r>
        <w:t xml:space="preserve">Valencia</w:t>
      </w:r>
    </w:p>
    <w:bookmarkStart w:id="31" w:name="curriculum-vitae"/>
    <w:p>
      <w:pPr>
        <w:pStyle w:val="Heading1"/>
      </w:pPr>
      <w:r>
        <w:t xml:space="preserve">Curriculum Vitae</w:t>
      </w:r>
    </w:p>
    <w:bookmarkStart w:id="30" w:name="X2f145f545fdc7bad69c88b0e56a2d46fecd9225"/>
    <w:p>
      <w:pPr>
        <w:pStyle w:val="Heading2"/>
      </w:pPr>
      <w:r>
        <w:t xml:space="preserve">Pharmacist Specializing in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Gonzalez Lopez</w:t>
      </w:r>
    </w:p>
    <w:p>
      <w:pPr>
        <w:pStyle w:val="BodyText"/>
      </w:pPr>
      <w:r>
        <w:rPr>
          <w:bCs/>
          <w:b/>
        </w:rPr>
        <w:t xml:space="preserve">Email:</w:t>
      </w:r>
      <w:r>
        <w:t xml:space="preserve"> </w:t>
      </w:r>
      <w:r>
        <w:t xml:space="preserve">maria.gonzalez@pharma.es</w:t>
      </w:r>
    </w:p>
    <w:p>
      <w:pPr>
        <w:pStyle w:val="BodyText"/>
      </w:pPr>
      <w:r>
        <w:rPr>
          <w:bCs/>
          <w:b/>
        </w:rPr>
        <w:t xml:space="preserve">Phone:</w:t>
      </w:r>
      <w:r>
        <w:t xml:space="preserve"> </w:t>
      </w:r>
      <w:r>
        <w:t xml:space="preserve">+34 612 345 678</w:t>
      </w:r>
    </w:p>
    <w:p>
      <w:pPr>
        <w:pStyle w:val="BodyText"/>
      </w:pPr>
      <w:r>
        <w:rPr>
          <w:bCs/>
          <w:b/>
        </w:rPr>
        <w:t xml:space="preserve">Address:</w:t>
      </w:r>
      <w:r>
        <w:t xml:space="preserve"> </w:t>
      </w:r>
      <w:r>
        <w:t xml:space="preserve">Calle de la Salud, 12, Valencia, Spain</w:t>
      </w:r>
    </w:p>
    <w:bookmarkEnd w:id="20"/>
    <w:bookmarkStart w:id="21" w:name="professional-summary"/>
    <w:p>
      <w:pPr>
        <w:pStyle w:val="Heading3"/>
      </w:pPr>
      <w:r>
        <w:t xml:space="preserve">Professional Summary</w:t>
      </w:r>
    </w:p>
    <w:p>
      <w:pPr>
        <w:pStyle w:val="FirstParagraph"/>
      </w:pPr>
      <w:r>
        <w:t xml:space="preserve">I am a dedicated and experienced pharmacist with over 8 years of professional experience in Spain Valencia. My expertise lies in pharmaceutical care, patient counseling, and medication management tailored to the unique healthcare needs of the Valencian community. I hold a degree in Pharmacy from the Universidad de Valencia and am committed to upholding the highest standards of ethical practice within Spain's healthcare system. My goal is to contribute my knowledge and skills to improve public health outcomes in Valencia.</w:t>
      </w:r>
    </w:p>
    <w:bookmarkEnd w:id="21"/>
    <w:bookmarkStart w:id="22" w:name="education"/>
    <w:p>
      <w:pPr>
        <w:pStyle w:val="Heading3"/>
      </w:pPr>
      <w:r>
        <w:t xml:space="preserve">Education</w:t>
      </w:r>
    </w:p>
    <w:p>
      <w:pPr>
        <w:numPr>
          <w:ilvl w:val="0"/>
          <w:numId w:val="1001"/>
        </w:numPr>
        <w:pStyle w:val="Compact"/>
      </w:pPr>
      <w:r>
        <w:rPr>
          <w:bCs/>
          <w:b/>
        </w:rPr>
        <w:t xml:space="preserve">Bachelor of Pharmacy</w:t>
      </w:r>
      <w:r>
        <w:t xml:space="preserve"> </w:t>
      </w:r>
      <w:r>
        <w:t xml:space="preserve">(2012–2016)</w:t>
      </w:r>
    </w:p>
    <w:p>
      <w:pPr>
        <w:numPr>
          <w:ilvl w:val="0"/>
          <w:numId w:val="1001"/>
        </w:numPr>
        <w:pStyle w:val="Compact"/>
      </w:pPr>
      <w:r>
        <w:rPr>
          <w:bCs/>
          <w:b/>
        </w:rPr>
        <w:t xml:space="preserve">Master’s Degree in Pharmaceutical Care</w:t>
      </w:r>
      <w:r>
        <w:t xml:space="preserve"> </w:t>
      </w:r>
      <w:r>
        <w:t xml:space="preserve">(2017–2018)</w:t>
      </w:r>
    </w:p>
    <w:bookmarkEnd w:id="22"/>
    <w:bookmarkStart w:id="23" w:name="professional-experience"/>
    <w:p>
      <w:pPr>
        <w:pStyle w:val="Heading3"/>
      </w:pPr>
      <w:r>
        <w:t xml:space="preserve">Professional Experience</w:t>
      </w:r>
    </w:p>
    <w:p>
      <w:pPr>
        <w:pStyle w:val="FirstParagraph"/>
      </w:pPr>
      <w:r>
        <w:rPr>
          <w:bCs/>
          <w:b/>
        </w:rPr>
        <w:t xml:space="preserve">Senior Pharmacist</w:t>
      </w:r>
      <w:r>
        <w:br/>
      </w:r>
      <w:r>
        <w:t xml:space="preserve">Farmacia San Juan, Valencia (2019–Present)</w:t>
      </w:r>
    </w:p>
    <w:p>
      <w:pPr>
        <w:numPr>
          <w:ilvl w:val="0"/>
          <w:numId w:val="1002"/>
        </w:numPr>
        <w:pStyle w:val="Compact"/>
      </w:pPr>
      <w:r>
        <w:t xml:space="preserve">Managed daily operations of the pharmacy, including prescription dispensing and inventory control.</w:t>
      </w:r>
    </w:p>
    <w:p>
      <w:pPr>
        <w:numPr>
          <w:ilvl w:val="0"/>
          <w:numId w:val="1002"/>
        </w:numPr>
        <w:pStyle w:val="Compact"/>
      </w:pPr>
      <w:r>
        <w:t xml:space="preserve">Provided personalized medication reviews for elderly patients, reducing adverse drug events by 25%.</w:t>
      </w:r>
    </w:p>
    <w:p>
      <w:pPr>
        <w:numPr>
          <w:ilvl w:val="0"/>
          <w:numId w:val="1002"/>
        </w:numPr>
        <w:pStyle w:val="Compact"/>
      </w:pPr>
      <w:r>
        <w:t xml:space="preserve">Collaborated with local healthcare providers to optimize treatment plans for chronic conditions like diabetes and hypertension.</w:t>
      </w:r>
    </w:p>
    <w:p>
      <w:pPr>
        <w:numPr>
          <w:ilvl w:val="0"/>
          <w:numId w:val="1002"/>
        </w:numPr>
        <w:pStyle w:val="Compact"/>
      </w:pPr>
      <w:r>
        <w:t xml:space="preserve">Trained junior pharmacists in Valencian healthcare regulations and customer service best practices.</w:t>
      </w:r>
    </w:p>
    <w:p>
      <w:pPr>
        <w:pStyle w:val="FirstParagraph"/>
      </w:pPr>
      <w:r>
        <w:rPr>
          <w:bCs/>
          <w:b/>
        </w:rPr>
        <w:t xml:space="preserve">Pharmacist Assistant</w:t>
      </w:r>
      <w:r>
        <w:br/>
      </w:r>
      <w:r>
        <w:t xml:space="preserve">Farmacia La Cruz, Valencia (2016–2019)</w:t>
      </w:r>
    </w:p>
    <w:p>
      <w:pPr>
        <w:numPr>
          <w:ilvl w:val="0"/>
          <w:numId w:val="1003"/>
        </w:numPr>
        <w:pStyle w:val="Compact"/>
      </w:pPr>
      <w:r>
        <w:t xml:space="preserve">Assisted in the preparation and distribution of medications under the supervision of licensed pharmacists.</w:t>
      </w:r>
    </w:p>
    <w:p>
      <w:pPr>
        <w:numPr>
          <w:ilvl w:val="0"/>
          <w:numId w:val="1003"/>
        </w:numPr>
        <w:pStyle w:val="Compact"/>
      </w:pPr>
      <w:r>
        <w:t xml:space="preserve">Conducted health screenings for common conditions such as cholesterol and blood pressure, aligning with Spain Valencia's public health initiatives.</w:t>
      </w:r>
    </w:p>
    <w:p>
      <w:pPr>
        <w:numPr>
          <w:ilvl w:val="0"/>
          <w:numId w:val="1003"/>
        </w:numPr>
        <w:pStyle w:val="Compact"/>
      </w:pPr>
      <w:r>
        <w:t xml:space="preserve">Developed educational materials in Spanish to improve patient adherence to medication regimens.</w:t>
      </w:r>
    </w:p>
    <w:p>
      <w:pPr>
        <w:numPr>
          <w:ilvl w:val="0"/>
          <w:numId w:val="1003"/>
        </w:numPr>
        <w:pStyle w:val="Compact"/>
      </w:pPr>
      <w:r>
        <w:t xml:space="preserve">Participated in community outreach programs to promote preventive healthcare in rural areas of Valencia.</w:t>
      </w:r>
    </w:p>
    <w:p>
      <w:pPr>
        <w:pStyle w:val="FirstParagraph"/>
      </w:pPr>
      <w:r>
        <w:rPr>
          <w:bCs/>
          <w:b/>
        </w:rPr>
        <w:t xml:space="preserve">Internship</w:t>
      </w:r>
      <w:r>
        <w:br/>
      </w:r>
      <w:r>
        <w:t xml:space="preserve">Hospital Clínico de Valencia (2015–2016)</w:t>
      </w:r>
    </w:p>
    <w:p>
      <w:pPr>
        <w:numPr>
          <w:ilvl w:val="0"/>
          <w:numId w:val="1004"/>
        </w:numPr>
        <w:pStyle w:val="Compact"/>
      </w:pPr>
      <w:r>
        <w:t xml:space="preserve">Gained hands-on experience in hospital pharmacy, including compounding sterile and non-sterile preparations.</w:t>
      </w:r>
    </w:p>
    <w:p>
      <w:pPr>
        <w:numPr>
          <w:ilvl w:val="0"/>
          <w:numId w:val="1004"/>
        </w:numPr>
        <w:pStyle w:val="Compact"/>
      </w:pPr>
      <w:r>
        <w:t xml:space="preserve">Supported the medication safety program by analyzing prescription errors and implementing corrective measures.</w:t>
      </w:r>
    </w:p>
    <w:p>
      <w:pPr>
        <w:numPr>
          <w:ilvl w:val="0"/>
          <w:numId w:val="1004"/>
        </w:numPr>
        <w:pStyle w:val="Compact"/>
      </w:pPr>
      <w:r>
        <w:t xml:space="preserve">Contributed to research projects on drug efficacy in Valencian patient populations.</w:t>
      </w:r>
    </w:p>
    <w:bookmarkEnd w:id="23"/>
    <w:bookmarkStart w:id="24" w:name="skills"/>
    <w:p>
      <w:pPr>
        <w:pStyle w:val="Heading3"/>
      </w:pPr>
      <w:r>
        <w:t xml:space="preserve">Skills</w:t>
      </w:r>
    </w:p>
    <w:p>
      <w:pPr>
        <w:numPr>
          <w:ilvl w:val="0"/>
          <w:numId w:val="1005"/>
        </w:numPr>
        <w:pStyle w:val="Compact"/>
      </w:pPr>
      <w:r>
        <w:t xml:space="preserve">Advanced knowledge of Spanish pharmaceutical regulations, including the Real Decreto 1718/2010.</w:t>
      </w:r>
    </w:p>
    <w:p>
      <w:pPr>
        <w:numPr>
          <w:ilvl w:val="0"/>
          <w:numId w:val="1005"/>
        </w:numPr>
        <w:pStyle w:val="Compact"/>
      </w:pPr>
      <w:r>
        <w:t xml:space="preserve">Proficient in using pharmacy management systems such as Sistemas Farmacéuticos and MEGA Farmacia.</w:t>
      </w:r>
    </w:p>
    <w:p>
      <w:pPr>
        <w:numPr>
          <w:ilvl w:val="0"/>
          <w:numId w:val="1005"/>
        </w:numPr>
        <w:pStyle w:val="Compact"/>
      </w:pPr>
      <w:r>
        <w:t xml:space="preserve">Excellent communication skills in Spanish (native) and English (fluent), enabling effective patient and professional interaction.</w:t>
      </w:r>
    </w:p>
    <w:p>
      <w:pPr>
        <w:numPr>
          <w:ilvl w:val="0"/>
          <w:numId w:val="1005"/>
        </w:numPr>
        <w:pStyle w:val="Compact"/>
      </w:pPr>
      <w:r>
        <w:t xml:space="preserve">Strong analytical abilities for evaluating drug interactions and therapeutic outcomes.</w:t>
      </w:r>
    </w:p>
    <w:p>
      <w:pPr>
        <w:numPr>
          <w:ilvl w:val="0"/>
          <w:numId w:val="1005"/>
        </w:numPr>
        <w:pStyle w:val="Compact"/>
      </w:pPr>
      <w:r>
        <w:t xml:space="preserve">Certified in Basic Life Support (BLS) and Advanced Cardiac Life Support (ACLS).</w:t>
      </w:r>
    </w:p>
    <w:bookmarkEnd w:id="24"/>
    <w:bookmarkStart w:id="25" w:name="certifications"/>
    <w:p>
      <w:pPr>
        <w:pStyle w:val="Heading3"/>
      </w:pPr>
      <w:r>
        <w:t xml:space="preserve">Certifications</w:t>
      </w:r>
    </w:p>
    <w:p>
      <w:pPr>
        <w:numPr>
          <w:ilvl w:val="0"/>
          <w:numId w:val="1006"/>
        </w:numPr>
        <w:pStyle w:val="Compact"/>
      </w:pPr>
      <w:r>
        <w:rPr>
          <w:bCs/>
          <w:b/>
        </w:rPr>
        <w:t xml:space="preserve">Título de Farmacéutico</w:t>
      </w:r>
      <w:r>
        <w:t xml:space="preserve"> </w:t>
      </w:r>
      <w:r>
        <w:t xml:space="preserve">- Universidad de Valencia (2016)</w:t>
      </w:r>
    </w:p>
    <w:p>
      <w:pPr>
        <w:numPr>
          <w:ilvl w:val="0"/>
          <w:numId w:val="1006"/>
        </w:numPr>
        <w:pStyle w:val="Compact"/>
      </w:pPr>
      <w:r>
        <w:rPr>
          <w:bCs/>
          <w:b/>
        </w:rPr>
        <w:t xml:space="preserve">Curso de Formación Continua en Salud Pública</w:t>
      </w:r>
      <w:r>
        <w:t xml:space="preserve"> </w:t>
      </w:r>
      <w:r>
        <w:t xml:space="preserve">- Colegio Oficial de Farmacéuticos de Valencia (2020)</w:t>
      </w:r>
    </w:p>
    <w:p>
      <w:pPr>
        <w:numPr>
          <w:ilvl w:val="0"/>
          <w:numId w:val="1006"/>
        </w:numPr>
        <w:pStyle w:val="Compact"/>
      </w:pPr>
      <w:r>
        <w:rPr>
          <w:bCs/>
          <w:b/>
        </w:rPr>
        <w:t xml:space="preserve">Certificación en Atención Farmacéutica Comunitaria</w:t>
      </w:r>
      <w:r>
        <w:t xml:space="preserve"> </w:t>
      </w:r>
      <w:r>
        <w:t xml:space="preserve">- Ministerio de Sanidad, España (2019)</w:t>
      </w:r>
    </w:p>
    <w:bookmarkEnd w:id="25"/>
    <w:bookmarkStart w:id="26" w:name="languages"/>
    <w:p>
      <w:pPr>
        <w:pStyle w:val="Heading3"/>
      </w:pPr>
      <w:r>
        <w:t xml:space="preserve">Languages</w:t>
      </w:r>
    </w:p>
    <w:p>
      <w:pPr>
        <w:numPr>
          <w:ilvl w:val="0"/>
          <w:numId w:val="1007"/>
        </w:numPr>
        <w:pStyle w:val="Compact"/>
      </w:pPr>
      <w:r>
        <w:t xml:space="preserve">Spanish - Native</w:t>
      </w:r>
    </w:p>
    <w:p>
      <w:pPr>
        <w:numPr>
          <w:ilvl w:val="0"/>
          <w:numId w:val="1007"/>
        </w:numPr>
        <w:pStyle w:val="Compact"/>
      </w:pPr>
      <w:r>
        <w:t xml:space="preserve">English - Fluent (IELTS 7.5)</w:t>
      </w:r>
    </w:p>
    <w:p>
      <w:pPr>
        <w:numPr>
          <w:ilvl w:val="0"/>
          <w:numId w:val="1007"/>
        </w:numPr>
        <w:pStyle w:val="Compact"/>
      </w:pPr>
      <w:r>
        <w:t xml:space="preserve">French - Basic (reading/writing)</w:t>
      </w:r>
    </w:p>
    <w:bookmarkEnd w:id="26"/>
    <w:bookmarkStart w:id="27" w:name="professional-affiliations"/>
    <w:p>
      <w:pPr>
        <w:pStyle w:val="Heading3"/>
      </w:pPr>
      <w:r>
        <w:t xml:space="preserve">Professional Affiliations</w:t>
      </w:r>
    </w:p>
    <w:p>
      <w:pPr>
        <w:numPr>
          <w:ilvl w:val="0"/>
          <w:numId w:val="1008"/>
        </w:numPr>
        <w:pStyle w:val="Compact"/>
      </w:pPr>
      <w:r>
        <w:t xml:space="preserve">Miembro del Colegio Oficial de Farmacéuticos de Valencia (COFV)</w:t>
      </w:r>
    </w:p>
    <w:p>
      <w:pPr>
        <w:numPr>
          <w:ilvl w:val="0"/>
          <w:numId w:val="1008"/>
        </w:numPr>
        <w:pStyle w:val="Compact"/>
      </w:pPr>
      <w:r>
        <w:t xml:space="preserve">Asociación Española de Farmacia Comunitaria (AEFC)</w:t>
      </w:r>
    </w:p>
    <w:p>
      <w:pPr>
        <w:numPr>
          <w:ilvl w:val="0"/>
          <w:numId w:val="1008"/>
        </w:numPr>
        <w:pStyle w:val="Compact"/>
      </w:pPr>
      <w:r>
        <w:t xml:space="preserve">Sociedad Valenciana de Farmacia</w:t>
      </w:r>
    </w:p>
    <w:bookmarkEnd w:id="27"/>
    <w:bookmarkStart w:id="28" w:name="projects-contributions"/>
    <w:p>
      <w:pPr>
        <w:pStyle w:val="Heading3"/>
      </w:pPr>
      <w:r>
        <w:t xml:space="preserve">Projects &amp; Contributions</w:t>
      </w:r>
    </w:p>
    <w:p>
      <w:pPr>
        <w:pStyle w:val="FirstParagraph"/>
      </w:pPr>
      <w:r>
        <w:rPr>
          <w:bCs/>
          <w:b/>
        </w:rPr>
        <w:t xml:space="preserve">Programa de Salud Comunitaria en Valencia</w:t>
      </w:r>
      <w:r>
        <w:br/>
      </w:r>
      <w:r>
        <w:t xml:space="preserve">- Collaborated with local clinics to design a medication adherence program for patients with cardiovascular diseases. Resulted in a 30% improvement in patient compliance.</w:t>
      </w:r>
    </w:p>
    <w:p>
      <w:pPr>
        <w:pStyle w:val="BodyText"/>
      </w:pPr>
      <w:r>
        <w:rPr>
          <w:bCs/>
          <w:b/>
        </w:rPr>
        <w:t xml:space="preserve">Investigación sobre Farmacogenómica</w:t>
      </w:r>
      <w:r>
        <w:br/>
      </w:r>
      <w:r>
        <w:t xml:space="preserve">- Participated in a study on the impact of genetic variations on drug metabolism among Valencian populations. Published findings in the "Revista Española de Farmacia."</w:t>
      </w:r>
    </w:p>
    <w:bookmarkEnd w:id="28"/>
    <w:bookmarkStart w:id="29" w:name="references"/>
    <w:p>
      <w:pPr>
        <w:pStyle w:val="Heading3"/>
      </w:pPr>
      <w:r>
        <w:t xml:space="preserve">References</w:t>
      </w:r>
    </w:p>
    <w:p>
      <w:pPr>
        <w:pStyle w:val="FirstParagraph"/>
      </w:pPr>
      <w:r>
        <w:t xml:space="preserve">Available upon request. Former supervisors and colleagues in Spain Valencia can be contacted at:</w:t>
      </w:r>
    </w:p>
    <w:p>
      <w:pPr>
        <w:numPr>
          <w:ilvl w:val="0"/>
          <w:numId w:val="1009"/>
        </w:numPr>
        <w:pStyle w:val="Compact"/>
      </w:pPr>
      <w:r>
        <w:t xml:space="preserve">Dr. Carlos Martinez, Hospital Clínico de Valencia - carlos.martinez@hospitalvalencia.es</w:t>
      </w:r>
    </w:p>
    <w:p>
      <w:pPr>
        <w:numPr>
          <w:ilvl w:val="0"/>
          <w:numId w:val="1009"/>
        </w:numPr>
        <w:pStyle w:val="Compact"/>
      </w:pPr>
      <w:r>
        <w:t xml:space="preserve">Sra. Ana Fernández, Farmacia San Juan - ana.fernandez@farmaciasanjuan.es</w:t>
      </w:r>
    </w:p>
    <w:bookmarkEnd w:id="29"/>
    <w:p>
      <w:pPr>
        <w:pStyle w:val="FirstParagraph"/>
      </w:pPr>
      <w:r>
        <w:t xml:space="preserve">© 2023 Maria Gonzalez Lopez | Curriculum Vitae for Pharmacist in Spain Valencia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Spain Valencia</dc:title>
  <dc:creator/>
  <dc:language>en</dc:language>
  <cp:keywords/>
  <dcterms:created xsi:type="dcterms:W3CDTF">2025-12-07T23:53:18Z</dcterms:created>
  <dcterms:modified xsi:type="dcterms:W3CDTF">2025-12-07T23:53:18Z</dcterms:modified>
</cp:coreProperties>
</file>

<file path=docProps/custom.xml><?xml version="1.0" encoding="utf-8"?>
<Properties xmlns="http://schemas.openxmlformats.org/officeDocument/2006/custom-properties" xmlns:vt="http://schemas.openxmlformats.org/officeDocument/2006/docPropsVTypes"/>
</file>