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Pharmacist</w:t>
      </w:r>
      <w:r>
        <w:t xml:space="preserve"> </w:t>
      </w:r>
      <w:r>
        <w:t xml:space="preserve">in</w:t>
      </w:r>
      <w:r>
        <w:t xml:space="preserve"> </w:t>
      </w:r>
      <w:r>
        <w:t xml:space="preserve">United</w:t>
      </w:r>
      <w:r>
        <w:t xml:space="preserve"> </w:t>
      </w:r>
      <w:r>
        <w:t xml:space="preserve">States</w:t>
      </w:r>
      <w:r>
        <w:t xml:space="preserve"> </w:t>
      </w:r>
      <w:r>
        <w:t xml:space="preserve">Houston</w:t>
      </w:r>
    </w:p>
    <w:bookmarkStart w:id="31"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(555) 123-4567</w:t>
      </w:r>
    </w:p>
    <w:p>
      <w:pPr>
        <w:pStyle w:val="BodyText"/>
      </w:pPr>
      <w:r>
        <w:rPr>
          <w:bCs/>
          <w:b/>
        </w:rPr>
        <w:t xml:space="preserve">Address:</w:t>
      </w:r>
      <w:r>
        <w:t xml:space="preserve"> </w:t>
      </w:r>
      <w:r>
        <w:t xml:space="preserve">123 Main Street, Houston, TX 77001</w:t>
      </w:r>
    </w:p>
    <w:bookmarkEnd w:id="20"/>
    <w:bookmarkStart w:id="21" w:name="professional-summary"/>
    <w:p>
      <w:pPr>
        <w:pStyle w:val="Heading2"/>
      </w:pPr>
      <w:r>
        <w:t xml:space="preserve">Professional Summary</w:t>
      </w:r>
    </w:p>
    <w:p>
      <w:pPr>
        <w:pStyle w:val="FirstParagraph"/>
      </w:pPr>
      <w:r>
        <w:t xml:space="preserve">A dedicated and experienced Pharmacist with over [X years] of expertise in the United States Houston healthcare landscape. Committed to delivering high-quality pharmaceutical care, ensuring patient safety, and promoting medication adherence. Proficient in managing prescription medications, counseling patients, and collaborating with healthcare providers to optimize treatment outcomes. Passionate about contributing to the vibrant medical community of Houston while adhering to federal and state regulations specific to Texas pharmacies.</w:t>
      </w:r>
    </w:p>
    <w:bookmarkEnd w:id="21"/>
    <w:bookmarkStart w:id="22" w:name="education"/>
    <w:p>
      <w:pPr>
        <w:pStyle w:val="Heading2"/>
      </w:pPr>
      <w:r>
        <w:t xml:space="preserve">Education</w:t>
      </w:r>
    </w:p>
    <w:p>
      <w:pPr>
        <w:pStyle w:val="FirstParagraph"/>
      </w:pPr>
      <w:r>
        <w:rPr>
          <w:bCs/>
          <w:b/>
        </w:rPr>
        <w:t xml:space="preserve">Doctor of Pharmacy (Pharm.D.)</w:t>
      </w:r>
    </w:p>
    <w:p>
      <w:pPr>
        <w:pStyle w:val="BodyText"/>
      </w:pPr>
      <w:r>
        <w:rPr>
          <w:iCs/>
          <w:i/>
        </w:rPr>
        <w:t xml:space="preserve">University of Texas at Austin College of Pharmacy</w:t>
      </w:r>
    </w:p>
    <w:p>
      <w:pPr>
        <w:pStyle w:val="BodyText"/>
      </w:pPr>
      <w:r>
        <w:rPr>
          <w:iCs/>
          <w:i/>
        </w:rPr>
        <w:t xml:space="preserve">Texas, United States</w:t>
      </w:r>
    </w:p>
    <w:p>
      <w:pPr>
        <w:pStyle w:val="BodyText"/>
      </w:pPr>
      <w:r>
        <w:rPr>
          <w:iCs/>
          <w:i/>
        </w:rPr>
        <w:t xml:space="preserve">Graduated: [Month, Year]</w:t>
      </w:r>
    </w:p>
    <w:p>
      <w:pPr>
        <w:numPr>
          <w:ilvl w:val="0"/>
          <w:numId w:val="1001"/>
        </w:numPr>
        <w:pStyle w:val="Compact"/>
      </w:pPr>
      <w:r>
        <w:t xml:space="preserve">Relevant coursework: Pharmacotherapy, Clinical Pharmacology, Pharmaceutical Calculations.</w:t>
      </w:r>
    </w:p>
    <w:p>
      <w:pPr>
        <w:numPr>
          <w:ilvl w:val="0"/>
          <w:numId w:val="1001"/>
        </w:numPr>
        <w:pStyle w:val="Compact"/>
      </w:pPr>
      <w:r>
        <w:t xml:space="preserve">Awarded [Scholarship/Recognition Name] for academic excellence in pharmacy practice.</w:t>
      </w:r>
    </w:p>
    <w:p>
      <w:pPr>
        <w:pStyle w:val="FirstParagraph"/>
      </w:pPr>
      <w:r>
        <w:rPr>
          <w:bCs/>
          <w:b/>
        </w:rPr>
        <w:t xml:space="preserve">Bachelor of Science in Chemistry</w:t>
      </w:r>
    </w:p>
    <w:p>
      <w:pPr>
        <w:pStyle w:val="BodyText"/>
      </w:pPr>
      <w:r>
        <w:rPr>
          <w:iCs/>
          <w:i/>
        </w:rPr>
        <w:t xml:space="preserve">University of Houston</w:t>
      </w:r>
    </w:p>
    <w:p>
      <w:pPr>
        <w:pStyle w:val="BodyText"/>
      </w:pPr>
      <w:r>
        <w:rPr>
          <w:iCs/>
          <w:i/>
        </w:rPr>
        <w:t xml:space="preserve">Texas, United States</w:t>
      </w:r>
    </w:p>
    <w:p>
      <w:pPr>
        <w:pStyle w:val="BodyText"/>
      </w:pPr>
      <w:r>
        <w:rPr>
          <w:iCs/>
          <w:i/>
        </w:rPr>
        <w:t xml:space="preserve">Graduated: [Month, Year]</w:t>
      </w:r>
    </w:p>
    <w:p>
      <w:pPr>
        <w:numPr>
          <w:ilvl w:val="0"/>
          <w:numId w:val="1002"/>
        </w:numPr>
        <w:pStyle w:val="Compact"/>
      </w:pPr>
      <w:r>
        <w:t xml:space="preserve">Focus on analytical chemistry and molecular biology to support pharmaceutical research.</w:t>
      </w:r>
    </w:p>
    <w:p>
      <w:pPr>
        <w:numPr>
          <w:ilvl w:val="0"/>
          <w:numId w:val="1002"/>
        </w:numPr>
        <w:pStyle w:val="Compact"/>
      </w:pPr>
      <w:r>
        <w:t xml:space="preserve">Participated in community outreach programs to educate underserved populations on health literacy.</w:t>
      </w:r>
    </w:p>
    <w:bookmarkEnd w:id="22"/>
    <w:bookmarkStart w:id="25" w:name="professional-experience"/>
    <w:p>
      <w:pPr>
        <w:pStyle w:val="Heading2"/>
      </w:pPr>
      <w:r>
        <w:t xml:space="preserve">Professional Experience</w:t>
      </w:r>
    </w:p>
    <w:bookmarkStart w:id="23" w:name="pharmacist"/>
    <w:p>
      <w:pPr>
        <w:pStyle w:val="Heading3"/>
      </w:pPr>
      <w:r>
        <w:t xml:space="preserve">Pharmacist</w:t>
      </w:r>
    </w:p>
    <w:p>
      <w:pPr>
        <w:pStyle w:val="FirstParagraph"/>
      </w:pPr>
      <w:r>
        <w:rPr>
          <w:iCs/>
          <w:i/>
        </w:rPr>
        <w:t xml:space="preserve">Rite Aid Pharmacy, Houston, TX</w:t>
      </w:r>
    </w:p>
    <w:p>
      <w:pPr>
        <w:pStyle w:val="BodyText"/>
      </w:pPr>
      <w:r>
        <w:rPr>
          <w:iCs/>
          <w:i/>
        </w:rPr>
        <w:t xml:space="preserve">[Start Date] – [End Date]</w:t>
      </w:r>
    </w:p>
    <w:p>
      <w:pPr>
        <w:numPr>
          <w:ilvl w:val="0"/>
          <w:numId w:val="1003"/>
        </w:numPr>
        <w:pStyle w:val="Compact"/>
      </w:pPr>
      <w:r>
        <w:t xml:space="preserve">Managed daily pharmacy operations, including prescription processing, medication counseling, and inventory management.</w:t>
      </w:r>
    </w:p>
    <w:p>
      <w:pPr>
        <w:numPr>
          <w:ilvl w:val="0"/>
          <w:numId w:val="1003"/>
        </w:numPr>
        <w:pStyle w:val="Compact"/>
      </w:pPr>
      <w:r>
        <w:t xml:space="preserve">Provided patient-centered care by reviewing prescriptions for accuracy, drug interactions, and therapeutic appropriateness in the United States Houston community.</w:t>
      </w:r>
    </w:p>
    <w:p>
      <w:pPr>
        <w:numPr>
          <w:ilvl w:val="0"/>
          <w:numId w:val="1003"/>
        </w:numPr>
        <w:pStyle w:val="Compact"/>
      </w:pPr>
      <w:r>
        <w:t xml:space="preserve">Collaborated with physicians and nurses to ensure safe and effective medication therapy plans for diverse patient populations across Harris County.</w:t>
      </w:r>
    </w:p>
    <w:p>
      <w:pPr>
        <w:numPr>
          <w:ilvl w:val="0"/>
          <w:numId w:val="1003"/>
        </w:numPr>
        <w:pStyle w:val="Compact"/>
      </w:pPr>
      <w:r>
        <w:t xml:space="preserve">Conducted medication therapy management (MTM) sessions to improve adherence and outcomes for patients with chronic conditions such as diabetes and hypertension.</w:t>
      </w:r>
    </w:p>
    <w:bookmarkEnd w:id="23"/>
    <w:bookmarkStart w:id="24" w:name="pharmacy-intern"/>
    <w:p>
      <w:pPr>
        <w:pStyle w:val="Heading3"/>
      </w:pPr>
      <w:r>
        <w:t xml:space="preserve">Pharmacy Intern</w:t>
      </w:r>
    </w:p>
    <w:p>
      <w:pPr>
        <w:pStyle w:val="FirstParagraph"/>
      </w:pPr>
      <w:r>
        <w:rPr>
          <w:iCs/>
          <w:i/>
        </w:rPr>
        <w:t xml:space="preserve">Kroger Pharmacy, Houston, TX</w:t>
      </w:r>
    </w:p>
    <w:p>
      <w:pPr>
        <w:pStyle w:val="BodyText"/>
      </w:pPr>
      <w:r>
        <w:rPr>
          <w:iCs/>
          <w:i/>
        </w:rPr>
        <w:t xml:space="preserve">[Start Date] – [End Date]</w:t>
      </w:r>
    </w:p>
    <w:p>
      <w:pPr>
        <w:numPr>
          <w:ilvl w:val="0"/>
          <w:numId w:val="1004"/>
        </w:numPr>
        <w:pStyle w:val="Compact"/>
      </w:pPr>
      <w:r>
        <w:t xml:space="preserve">Gained hands-on experience in prescription dispensing, compounding, and patient counseling under the supervision of licensed pharmacists.</w:t>
      </w:r>
    </w:p>
    <w:p>
      <w:pPr>
        <w:numPr>
          <w:ilvl w:val="0"/>
          <w:numId w:val="1004"/>
        </w:numPr>
        <w:pStyle w:val="Compact"/>
      </w:pPr>
      <w:r>
        <w:t xml:space="preserve">Participated in training programs to stay updated on Texas pharmacy laws and the latest advancements in pharmaceutical care.</w:t>
      </w:r>
    </w:p>
    <w:p>
      <w:pPr>
        <w:numPr>
          <w:ilvl w:val="0"/>
          <w:numId w:val="1004"/>
        </w:numPr>
        <w:pStyle w:val="Compact"/>
      </w:pPr>
      <w:r>
        <w:t xml:space="preserve">Supported community health initiatives, including flu vaccination clinics and diabetes screening events in Houston neighborhoods.</w:t>
      </w:r>
    </w:p>
    <w:bookmarkEnd w:id="24"/>
    <w:bookmarkEnd w:id="25"/>
    <w:bookmarkStart w:id="26" w:name="certifications-licensure"/>
    <w:p>
      <w:pPr>
        <w:pStyle w:val="Heading2"/>
      </w:pPr>
      <w:r>
        <w:t xml:space="preserve">Certifications &amp; Licensure</w:t>
      </w:r>
    </w:p>
    <w:p>
      <w:pPr>
        <w:pStyle w:val="FirstParagraph"/>
      </w:pPr>
      <w:r>
        <w:rPr>
          <w:bCs/>
          <w:b/>
        </w:rPr>
        <w:t xml:space="preserve">Texas State Board of Pharmacy License</w:t>
      </w:r>
    </w:p>
    <w:p>
      <w:pPr>
        <w:pStyle w:val="BodyText"/>
      </w:pPr>
      <w:r>
        <w:rPr>
          <w:iCs/>
          <w:i/>
        </w:rPr>
        <w:t xml:space="preserve">Licensed: [Month, Year]</w:t>
      </w:r>
    </w:p>
    <w:p>
      <w:pPr>
        <w:numPr>
          <w:ilvl w:val="0"/>
          <w:numId w:val="1005"/>
        </w:numPr>
        <w:pStyle w:val="Compact"/>
      </w:pPr>
      <w:r>
        <w:t xml:space="preserve">Complies with all federal and state regulations for pharmacists in the United States Houston area.</w:t>
      </w:r>
    </w:p>
    <w:p>
      <w:pPr>
        <w:numPr>
          <w:ilvl w:val="0"/>
          <w:numId w:val="1005"/>
        </w:numPr>
        <w:pStyle w:val="Compact"/>
      </w:pPr>
      <w:r>
        <w:t xml:space="preserve">Renewed annually to maintain professional standards and patient safety protocols.</w:t>
      </w:r>
    </w:p>
    <w:p>
      <w:pPr>
        <w:pStyle w:val="FirstParagraph"/>
      </w:pPr>
      <w:r>
        <w:rPr>
          <w:bCs/>
          <w:b/>
        </w:rPr>
        <w:t xml:space="preserve">National Association of Boards of Pharmacy (NABP) Certification</w:t>
      </w:r>
    </w:p>
    <w:p>
      <w:pPr>
        <w:pStyle w:val="BodyText"/>
      </w:pPr>
      <w:r>
        <w:rPr>
          <w:iCs/>
          <w:i/>
        </w:rPr>
        <w:t xml:space="preserve">Certified: [Month, Year]</w:t>
      </w:r>
    </w:p>
    <w:p>
      <w:pPr>
        <w:numPr>
          <w:ilvl w:val="0"/>
          <w:numId w:val="1006"/>
        </w:numPr>
        <w:pStyle w:val="Compact"/>
      </w:pPr>
      <w:r>
        <w:t xml:space="preserve">Validated expertise in pharmacy practice, including medication safety and regulatory compliance.</w:t>
      </w:r>
    </w:p>
    <w:bookmarkEnd w:id="26"/>
    <w:bookmarkStart w:id="27" w:name="skills"/>
    <w:p>
      <w:pPr>
        <w:pStyle w:val="Heading2"/>
      </w:pPr>
      <w:r>
        <w:t xml:space="preserve">Skills</w:t>
      </w:r>
    </w:p>
    <w:p>
      <w:pPr>
        <w:numPr>
          <w:ilvl w:val="0"/>
          <w:numId w:val="1007"/>
        </w:numPr>
        <w:pStyle w:val="Compact"/>
      </w:pPr>
      <w:r>
        <w:rPr>
          <w:bCs/>
          <w:b/>
        </w:rPr>
        <w:t xml:space="preserve">Pharmaceutical Knowledge:</w:t>
      </w:r>
      <w:r>
        <w:t xml:space="preserve"> </w:t>
      </w:r>
      <w:r>
        <w:t xml:space="preserve">Expertise in drug classifications, dosages, and therapeutic uses for common conditions prevalent in Houston's population.</w:t>
      </w:r>
    </w:p>
    <w:p>
      <w:pPr>
        <w:numPr>
          <w:ilvl w:val="0"/>
          <w:numId w:val="1007"/>
        </w:numPr>
        <w:pStyle w:val="Compact"/>
      </w:pPr>
      <w:r>
        <w:rPr>
          <w:bCs/>
          <w:b/>
        </w:rPr>
        <w:t xml:space="preserve">Clinical Skills:</w:t>
      </w:r>
      <w:r>
        <w:t xml:space="preserve"> </w:t>
      </w:r>
      <w:r>
        <w:t xml:space="preserve">Proficient in conducting medication reviews, identifying adverse drug reactions, and providing evidence-based recommendations.</w:t>
      </w:r>
    </w:p>
    <w:p>
      <w:pPr>
        <w:numPr>
          <w:ilvl w:val="0"/>
          <w:numId w:val="1007"/>
        </w:numPr>
        <w:pStyle w:val="Compact"/>
      </w:pPr>
      <w:r>
        <w:rPr>
          <w:bCs/>
          <w:b/>
        </w:rPr>
        <w:t xml:space="preserve">Technology:</w:t>
      </w:r>
      <w:r>
        <w:t xml:space="preserve"> </w:t>
      </w:r>
      <w:r>
        <w:t xml:space="preserve">Experienced with pharmacy management systems (e.g., Omnicare, Cerner) and electronic prescribing platforms in Texas pharmacies.</w:t>
      </w:r>
    </w:p>
    <w:p>
      <w:pPr>
        <w:numPr>
          <w:ilvl w:val="0"/>
          <w:numId w:val="1007"/>
        </w:numPr>
        <w:pStyle w:val="Compact"/>
      </w:pPr>
      <w:r>
        <w:rPr>
          <w:bCs/>
          <w:b/>
        </w:rPr>
        <w:t xml:space="preserve">Communication:</w:t>
      </w:r>
      <w:r>
        <w:t xml:space="preserve"> </w:t>
      </w:r>
      <w:r>
        <w:t xml:space="preserve">Strong interpersonal skills to educate patients on medication use and collaborate with healthcare teams in Houston.</w:t>
      </w:r>
    </w:p>
    <w:p>
      <w:pPr>
        <w:numPr>
          <w:ilvl w:val="0"/>
          <w:numId w:val="1007"/>
        </w:numPr>
        <w:pStyle w:val="Compact"/>
      </w:pPr>
      <w:r>
        <w:rPr>
          <w:bCs/>
          <w:b/>
        </w:rPr>
        <w:t xml:space="preserve">Cultural Competence:</w:t>
      </w:r>
      <w:r>
        <w:t xml:space="preserve"> </w:t>
      </w:r>
      <w:r>
        <w:t xml:space="preserve">Sensitive to the diverse cultural backgrounds of Houston's communities, ensuring equitable care for all patients.</w:t>
      </w:r>
    </w:p>
    <w:bookmarkEnd w:id="27"/>
    <w:bookmarkStart w:id="28" w:name="professional-affiliations"/>
    <w:p>
      <w:pPr>
        <w:pStyle w:val="Heading2"/>
      </w:pPr>
      <w:r>
        <w:t xml:space="preserve">Professional Affiliations</w:t>
      </w:r>
    </w:p>
    <w:p>
      <w:pPr>
        <w:pStyle w:val="FirstParagraph"/>
      </w:pPr>
      <w:r>
        <w:rPr>
          <w:bCs/>
          <w:b/>
        </w:rPr>
        <w:t xml:space="preserve">American Pharmacists Association (APhA)</w:t>
      </w:r>
    </w:p>
    <w:p>
      <w:pPr>
        <w:pStyle w:val="BodyText"/>
      </w:pPr>
      <w:r>
        <w:rPr>
          <w:iCs/>
          <w:i/>
        </w:rPr>
        <w:t xml:space="preserve">Member: [Year – Present]</w:t>
      </w:r>
    </w:p>
    <w:p>
      <w:pPr>
        <w:numPr>
          <w:ilvl w:val="0"/>
          <w:numId w:val="1008"/>
        </w:numPr>
        <w:pStyle w:val="Compact"/>
      </w:pPr>
      <w:r>
        <w:t xml:space="preserve">Engaged in continuing education programs and advocacy efforts for pharmacists in the United States Houston region.</w:t>
      </w:r>
    </w:p>
    <w:p>
      <w:pPr>
        <w:pStyle w:val="FirstParagraph"/>
      </w:pPr>
      <w:r>
        <w:rPr>
          <w:bCs/>
          <w:b/>
        </w:rPr>
        <w:t xml:space="preserve">Texas Society of Health-System Pharmacists (TSHP)</w:t>
      </w:r>
    </w:p>
    <w:p>
      <w:pPr>
        <w:pStyle w:val="BodyText"/>
      </w:pPr>
      <w:r>
        <w:rPr>
          <w:iCs/>
          <w:i/>
        </w:rPr>
        <w:t xml:space="preserve">Member: [Year – Present]</w:t>
      </w:r>
    </w:p>
    <w:p>
      <w:pPr>
        <w:numPr>
          <w:ilvl w:val="0"/>
          <w:numId w:val="1009"/>
        </w:numPr>
        <w:pStyle w:val="Compact"/>
      </w:pPr>
      <w:r>
        <w:t xml:space="preserve">Participated in regional conferences and workshops to stay informed on healthcare trends affecting Houston’s hospitals and clinics.</w:t>
      </w:r>
    </w:p>
    <w:bookmarkEnd w:id="28"/>
    <w:bookmarkStart w:id="29" w:name="additional-information"/>
    <w:p>
      <w:pPr>
        <w:pStyle w:val="Heading2"/>
      </w:pPr>
      <w:r>
        <w:t xml:space="preserve">Additional Information</w:t>
      </w:r>
    </w:p>
    <w:p>
      <w:pPr>
        <w:pStyle w:val="FirstParagraph"/>
      </w:pPr>
      <w:r>
        <w:rPr>
          <w:bCs/>
          <w:b/>
        </w:rPr>
        <w:t xml:space="preserve">Community Involvement:</w:t>
      </w:r>
      <w:r>
        <w:t xml:space="preserve"> </w:t>
      </w:r>
      <w:r>
        <w:t xml:space="preserve">Volunteered at local health fairs in Houston to promote wellness and provide free medication consultations. Collaborated with non-profit organizations to address prescription drug misuse in Texas.</w:t>
      </w:r>
    </w:p>
    <w:p>
      <w:pPr>
        <w:pStyle w:val="BodyText"/>
      </w:pPr>
      <w:r>
        <w:rPr>
          <w:bCs/>
          <w:b/>
        </w:rPr>
        <w:t xml:space="preserve">Languages:</w:t>
      </w:r>
      <w:r>
        <w:t xml:space="preserve"> </w:t>
      </w:r>
      <w:r>
        <w:t xml:space="preserve">Fluent in English and Spanish, enabling effective communication with Houston’s bilingual population.</w:t>
      </w:r>
    </w:p>
    <w:p>
      <w:pPr>
        <w:pStyle w:val="BodyText"/>
      </w:pPr>
      <w:r>
        <w:rPr>
          <w:bCs/>
          <w:b/>
        </w:rPr>
        <w:t xml:space="preserve">Continuing Education:</w:t>
      </w:r>
      <w:r>
        <w:t xml:space="preserve"> </w:t>
      </w:r>
      <w:r>
        <w:t xml:space="preserve">Completed advanced training on pain management protocols and opioid stewardship programs aligned with Texas public health initiatives.</w:t>
      </w:r>
    </w:p>
    <w:bookmarkEnd w:id="29"/>
    <w:bookmarkStart w:id="30" w:name="references"/>
    <w:p>
      <w:pPr>
        <w:pStyle w:val="Heading2"/>
      </w:pPr>
      <w:r>
        <w:t xml:space="preserve">References</w:t>
      </w:r>
    </w:p>
    <w:p>
      <w:pPr>
        <w:pStyle w:val="FirstParagraph"/>
      </w:pPr>
      <w:r>
        <w:t xml:space="preserve">Available upon request. Contact [Your Name] at [your.email@example.com] or (555) 123-4567.</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Pharmacist in United States Houston</dc:title>
  <dc:creator/>
  <dc:language>en</dc:language>
  <cp:keywords/>
  <dcterms:created xsi:type="dcterms:W3CDTF">2026-07-28T14:53:07Z</dcterms:created>
  <dcterms:modified xsi:type="dcterms:W3CDTF">2026-07-28T14:53:07Z</dcterms:modified>
</cp:coreProperties>
</file>

<file path=docProps/custom.xml><?xml version="1.0" encoding="utf-8"?>
<Properties xmlns="http://schemas.openxmlformats.org/officeDocument/2006/custom-properties" xmlns:vt="http://schemas.openxmlformats.org/officeDocument/2006/docPropsVTypes"/>
</file>