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Pharmacist</w:t>
      </w:r>
      <w:r>
        <w:t xml:space="preserve"> </w:t>
      </w:r>
      <w:r>
        <w:t xml:space="preserve">in</w:t>
      </w:r>
      <w:r>
        <w:t xml:space="preserve"> </w:t>
      </w:r>
      <w:r>
        <w:t xml:space="preserve">Uzbekistan</w:t>
      </w:r>
      <w:r>
        <w:t xml:space="preserve"> </w:t>
      </w:r>
      <w:r>
        <w:t xml:space="preserve">Tashkent</w:t>
      </w:r>
    </w:p>
    <w:bookmarkStart w:id="29"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Aliyev Rustam</w:t>
      </w:r>
    </w:p>
    <w:p>
      <w:pPr>
        <w:pStyle w:val="BodyText"/>
      </w:pPr>
      <w:r>
        <w:rPr>
          <w:bCs/>
          <w:b/>
        </w:rPr>
        <w:t xml:space="preserve">Date of Birth:</w:t>
      </w:r>
      <w:r>
        <w:t xml:space="preserve"> </w:t>
      </w:r>
      <w:r>
        <w:t xml:space="preserve">15 March 1989</w:t>
      </w:r>
    </w:p>
    <w:p>
      <w:pPr>
        <w:pStyle w:val="BodyText"/>
      </w:pPr>
      <w:r>
        <w:rPr>
          <w:bCs/>
          <w:b/>
        </w:rPr>
        <w:t xml:space="preserve">Address:</w:t>
      </w:r>
      <w:r>
        <w:t xml:space="preserve"> </w:t>
      </w:r>
      <w:r>
        <w:t xml:space="preserve">Tashkent, Uzbekistan</w:t>
      </w:r>
    </w:p>
    <w:p>
      <w:pPr>
        <w:pStyle w:val="BodyText"/>
      </w:pPr>
      <w:r>
        <w:rPr>
          <w:bCs/>
          <w:b/>
        </w:rPr>
        <w:t xml:space="preserve">Email:</w:t>
      </w:r>
      <w:r>
        <w:t xml:space="preserve"> </w:t>
      </w:r>
      <w:r>
        <w:t xml:space="preserve">rustam.aliyev@pharma.uz</w:t>
      </w:r>
    </w:p>
    <w:p>
      <w:pPr>
        <w:pStyle w:val="BodyText"/>
      </w:pPr>
      <w:r>
        <w:rPr>
          <w:bCs/>
          <w:b/>
        </w:rPr>
        <w:t xml:space="preserve">Phone:</w:t>
      </w:r>
      <w:r>
        <w:t xml:space="preserve"> </w:t>
      </w:r>
      <w:r>
        <w:t xml:space="preserve">+998 12 345 67 89</w:t>
      </w:r>
    </w:p>
    <w:bookmarkEnd w:id="20"/>
    <w:bookmarkStart w:id="21" w:name="professional-summary"/>
    <w:p>
      <w:pPr>
        <w:pStyle w:val="Heading2"/>
      </w:pPr>
      <w:r>
        <w:t xml:space="preserve">Professional Summary</w:t>
      </w:r>
    </w:p>
    <w:p>
      <w:pPr>
        <w:pStyle w:val="FirstParagraph"/>
      </w:pPr>
      <w:r>
        <w:t xml:space="preserve">A dedicated and experienced Pharmacist with over a decade of expertise in pharmaceutical care, medication management, and patient education. Proficient in adhering to local and international pharmaceutical standards, including those specific to Uzbekistan Tashkent. Committed to ensuring the safe and effective use of medications while contributing to public health initiatives within the region. Skilled in managing pharmacy operations, optimizing inventory systems, and fostering collaboration with healthcare professionals across Tashkent's diverse medical landscape.</w:t>
      </w:r>
    </w:p>
    <w:p>
      <w:pPr>
        <w:pStyle w:val="BodyText"/>
      </w:pPr>
      <w:r>
        <w:t xml:space="preserve">As a pharmacist based in Uzbekistan Tashkent, I have developed a deep understanding of the unique challenges and opportunities in the pharmaceutical sector of Central Asia. My work has focused on improving access to quality medications, educating communities about health practices, and maintaining compliance with Uzbekistan's evolving healthcare regulations. I am passionate about advancing pharmaceutical excellence and supporting the development of sustainable healthcare solutions in Tashkent.</w:t>
      </w:r>
    </w:p>
    <w:bookmarkEnd w:id="21"/>
    <w:bookmarkStart w:id="22" w:name="education"/>
    <w:p>
      <w:pPr>
        <w:pStyle w:val="Heading2"/>
      </w:pPr>
      <w:r>
        <w:t xml:space="preserve">Education</w:t>
      </w:r>
    </w:p>
    <w:p>
      <w:pPr>
        <w:pStyle w:val="FirstParagraph"/>
      </w:pPr>
      <w:r>
        <w:rPr>
          <w:bCs/>
          <w:b/>
        </w:rPr>
        <w:t xml:space="preserve">Tashkent University of Medical Sciences</w:t>
      </w:r>
      <w:r>
        <w:t xml:space="preserve"> </w:t>
      </w:r>
      <w:r>
        <w:t xml:space="preserve">– Tashkent, Uzbekistan</w:t>
      </w:r>
    </w:p>
    <w:p>
      <w:pPr>
        <w:pStyle w:val="BodyText"/>
      </w:pPr>
      <w:r>
        <w:t xml:space="preserve">Bachelor of Pharmacy (BPharm), 2010–2015</w:t>
      </w:r>
    </w:p>
    <w:p>
      <w:pPr>
        <w:numPr>
          <w:ilvl w:val="0"/>
          <w:numId w:val="1001"/>
        </w:numPr>
        <w:pStyle w:val="Compact"/>
      </w:pPr>
      <w:r>
        <w:t xml:space="preserve">Graduated with honors, specializing in pharmacology and clinical pharmacy.</w:t>
      </w:r>
    </w:p>
    <w:p>
      <w:pPr>
        <w:numPr>
          <w:ilvl w:val="0"/>
          <w:numId w:val="1001"/>
        </w:numPr>
        <w:pStyle w:val="Compact"/>
      </w:pPr>
      <w:r>
        <w:t xml:space="preserve">Relevant coursework included pharmaceutical chemistry, drug delivery systems, and Uzbekistan's healthcare policies.</w:t>
      </w:r>
    </w:p>
    <w:p>
      <w:pPr>
        <w:pStyle w:val="FirstParagraph"/>
      </w:pPr>
      <w:r>
        <w:rPr>
          <w:bCs/>
          <w:b/>
        </w:rPr>
        <w:t xml:space="preserve">Tashkent Medical Institute</w:t>
      </w:r>
      <w:r>
        <w:t xml:space="preserve"> </w:t>
      </w:r>
      <w:r>
        <w:t xml:space="preserve">– Tashkent, Uzbekistan</w:t>
      </w:r>
    </w:p>
    <w:p>
      <w:pPr>
        <w:pStyle w:val="BodyText"/>
      </w:pPr>
      <w:r>
        <w:t xml:space="preserve">Master of Science in Pharmacy (MSc), 2015–2017</w:t>
      </w:r>
    </w:p>
    <w:p>
      <w:pPr>
        <w:numPr>
          <w:ilvl w:val="0"/>
          <w:numId w:val="1002"/>
        </w:numPr>
        <w:pStyle w:val="Compact"/>
      </w:pPr>
      <w:r>
        <w:t xml:space="preserve">Focused on advanced pharmaceutical research and public health strategies tailored to Uzbekistan's needs.</w:t>
      </w:r>
    </w:p>
    <w:p>
      <w:pPr>
        <w:numPr>
          <w:ilvl w:val="0"/>
          <w:numId w:val="1002"/>
        </w:numPr>
        <w:pStyle w:val="Compact"/>
      </w:pPr>
      <w:r>
        <w:t xml:space="preserve">Published a thesis on "Optimizing Medication Adherence in Chronic Disease Management in Tashkent."</w:t>
      </w:r>
    </w:p>
    <w:bookmarkEnd w:id="22"/>
    <w:bookmarkStart w:id="23" w:name="work-experience"/>
    <w:p>
      <w:pPr>
        <w:pStyle w:val="Heading2"/>
      </w:pPr>
      <w:r>
        <w:t xml:space="preserve">Work Experience</w:t>
      </w:r>
    </w:p>
    <w:p>
      <w:pPr>
        <w:pStyle w:val="FirstParagraph"/>
      </w:pPr>
      <w:r>
        <w:rPr>
          <w:bCs/>
          <w:b/>
        </w:rPr>
        <w:t xml:space="preserve">Lead Pharmacist</w:t>
      </w:r>
      <w:r>
        <w:t xml:space="preserve">, Tashkent Central Pharmacy – Tashkent, Uzbekistan (2018–Present)</w:t>
      </w:r>
    </w:p>
    <w:p>
      <w:pPr>
        <w:numPr>
          <w:ilvl w:val="0"/>
          <w:numId w:val="1003"/>
        </w:numPr>
        <w:pStyle w:val="Compact"/>
      </w:pPr>
      <w:r>
        <w:t xml:space="preserve">Overseeing the daily operations of a large pharmacy chain with multiple branches in Tashkent.</w:t>
      </w:r>
    </w:p>
    <w:p>
      <w:pPr>
        <w:numPr>
          <w:ilvl w:val="0"/>
          <w:numId w:val="1003"/>
        </w:numPr>
        <w:pStyle w:val="Compact"/>
      </w:pPr>
      <w:r>
        <w:t xml:space="preserve">Ensuring compliance with Uzbekistan's pharmaceutical regulations and maintaining accurate medication records.</w:t>
      </w:r>
    </w:p>
    <w:p>
      <w:pPr>
        <w:numPr>
          <w:ilvl w:val="0"/>
          <w:numId w:val="1003"/>
        </w:numPr>
        <w:pStyle w:val="Compact"/>
      </w:pPr>
      <w:r>
        <w:t xml:space="preserve">Providing patient counseling on drug interactions, side effects, and dosage instructions.</w:t>
      </w:r>
    </w:p>
    <w:p>
      <w:pPr>
        <w:numPr>
          <w:ilvl w:val="0"/>
          <w:numId w:val="1003"/>
        </w:numPr>
        <w:pStyle w:val="Compact"/>
      </w:pPr>
      <w:r>
        <w:t xml:space="preserve">Collaborating with doctors and nurses to optimize treatment plans for patients in Tashkent's healthcare facilities.</w:t>
      </w:r>
    </w:p>
    <w:p>
      <w:pPr>
        <w:pStyle w:val="FirstParagraph"/>
      </w:pPr>
      <w:r>
        <w:rPr>
          <w:bCs/>
          <w:b/>
        </w:rPr>
        <w:t xml:space="preserve">Pharmacist</w:t>
      </w:r>
      <w:r>
        <w:t xml:space="preserve">, Tashkent General Hospital – Tashkent, Uzbekistan (2015–2018)</w:t>
      </w:r>
    </w:p>
    <w:p>
      <w:pPr>
        <w:numPr>
          <w:ilvl w:val="0"/>
          <w:numId w:val="1004"/>
        </w:numPr>
        <w:pStyle w:val="Compact"/>
      </w:pPr>
      <w:r>
        <w:t xml:space="preserve">Dispensing medications and managing inventory for inpatient and outpatient care.</w:t>
      </w:r>
    </w:p>
    <w:p>
      <w:pPr>
        <w:numPr>
          <w:ilvl w:val="0"/>
          <w:numId w:val="1004"/>
        </w:numPr>
        <w:pStyle w:val="Compact"/>
      </w:pPr>
      <w:r>
        <w:t xml:space="preserve">Conducting drug safety assessments and monitoring adverse drug reactions.</w:t>
      </w:r>
    </w:p>
    <w:p>
      <w:pPr>
        <w:numPr>
          <w:ilvl w:val="0"/>
          <w:numId w:val="1004"/>
        </w:numPr>
        <w:pStyle w:val="Compact"/>
      </w:pPr>
      <w:r>
        <w:t xml:space="preserve">Training junior pharmacists on best practices in Uzbekistan's healthcare environment.</w:t>
      </w:r>
    </w:p>
    <w:p>
      <w:pPr>
        <w:pStyle w:val="FirstParagraph"/>
      </w:pPr>
      <w:r>
        <w:rPr>
          <w:bCs/>
          <w:b/>
        </w:rPr>
        <w:t xml:space="preserve">Intern Pharmacist</w:t>
      </w:r>
      <w:r>
        <w:t xml:space="preserve">, Tashkent Regional Health Center – Tashkent, Uzbekistan (2014–2015)</w:t>
      </w:r>
    </w:p>
    <w:p>
      <w:pPr>
        <w:numPr>
          <w:ilvl w:val="0"/>
          <w:numId w:val="1005"/>
        </w:numPr>
        <w:pStyle w:val="Compact"/>
      </w:pPr>
      <w:r>
        <w:t xml:space="preserve">Gained hands-on experience in community pharmacy and public health initiatives.</w:t>
      </w:r>
    </w:p>
    <w:p>
      <w:pPr>
        <w:numPr>
          <w:ilvl w:val="0"/>
          <w:numId w:val="1005"/>
        </w:numPr>
        <w:pStyle w:val="Compact"/>
      </w:pPr>
      <w:r>
        <w:t xml:space="preserve">Participated in mobile clinics providing medication education to rural communities near Tashkent.</w:t>
      </w:r>
    </w:p>
    <w:bookmarkEnd w:id="23"/>
    <w:bookmarkStart w:id="24" w:name="skills"/>
    <w:p>
      <w:pPr>
        <w:pStyle w:val="Heading2"/>
      </w:pPr>
      <w:r>
        <w:t xml:space="preserve">Skills</w:t>
      </w:r>
    </w:p>
    <w:p>
      <w:pPr>
        <w:numPr>
          <w:ilvl w:val="0"/>
          <w:numId w:val="1006"/>
        </w:numPr>
        <w:pStyle w:val="Compact"/>
      </w:pPr>
      <w:r>
        <w:rPr>
          <w:bCs/>
          <w:b/>
        </w:rPr>
        <w:t xml:space="preserve">Pharmaceutical Expertise:</w:t>
      </w:r>
      <w:r>
        <w:t xml:space="preserve"> </w:t>
      </w:r>
      <w:r>
        <w:t xml:space="preserve">Proficient in drug formulation, compounding, and quality control as per Uzbekistan Tashkent’s standards.</w:t>
      </w:r>
    </w:p>
    <w:p>
      <w:pPr>
        <w:numPr>
          <w:ilvl w:val="0"/>
          <w:numId w:val="1006"/>
        </w:numPr>
        <w:pStyle w:val="Compact"/>
      </w:pPr>
      <w:r>
        <w:rPr>
          <w:bCs/>
          <w:b/>
        </w:rPr>
        <w:t xml:space="preserve">Patient Care:</w:t>
      </w:r>
      <w:r>
        <w:t xml:space="preserve"> </w:t>
      </w:r>
      <w:r>
        <w:t xml:space="preserve">Strong communication skills to educate patients on medication use and health management.</w:t>
      </w:r>
    </w:p>
    <w:p>
      <w:pPr>
        <w:numPr>
          <w:ilvl w:val="0"/>
          <w:numId w:val="1006"/>
        </w:numPr>
        <w:pStyle w:val="Compact"/>
      </w:pPr>
      <w:r>
        <w:rPr>
          <w:bCs/>
          <w:b/>
        </w:rPr>
        <w:t xml:space="preserve">Technology:</w:t>
      </w:r>
      <w:r>
        <w:t xml:space="preserve"> </w:t>
      </w:r>
      <w:r>
        <w:t xml:space="preserve">Experienced in using pharmacy management software like "Davolash" (a local system) and electronic health records (EHR).</w:t>
      </w:r>
    </w:p>
    <w:p>
      <w:pPr>
        <w:numPr>
          <w:ilvl w:val="0"/>
          <w:numId w:val="1006"/>
        </w:numPr>
        <w:pStyle w:val="Compact"/>
      </w:pPr>
      <w:r>
        <w:rPr>
          <w:bCs/>
          <w:b/>
        </w:rPr>
        <w:t xml:space="preserve">Languages:</w:t>
      </w:r>
      <w:r>
        <w:t xml:space="preserve"> </w:t>
      </w:r>
      <w:r>
        <w:t xml:space="preserve">Fluent in Uzbek, Russian, and English. Ability to communicate effectively with diverse patient populations in Tashkent.</w:t>
      </w:r>
    </w:p>
    <w:p>
      <w:pPr>
        <w:numPr>
          <w:ilvl w:val="0"/>
          <w:numId w:val="1006"/>
        </w:numPr>
        <w:pStyle w:val="Compact"/>
      </w:pPr>
      <w:r>
        <w:rPr>
          <w:bCs/>
          <w:b/>
        </w:rPr>
        <w:t xml:space="preserve">Regulatory Compliance:</w:t>
      </w:r>
      <w:r>
        <w:t xml:space="preserve"> </w:t>
      </w:r>
      <w:r>
        <w:t xml:space="preserve">In-depth knowledge of Uzbekistan's drug laws, including the "Pharmaceuticals Law" and the State Service for Medicines Control (SSMC).</w:t>
      </w:r>
    </w:p>
    <w:bookmarkEnd w:id="24"/>
    <w:bookmarkStart w:id="25" w:name="certifications-and-licenses"/>
    <w:p>
      <w:pPr>
        <w:pStyle w:val="Heading2"/>
      </w:pPr>
      <w:r>
        <w:t xml:space="preserve">Certifications and Licenses</w:t>
      </w:r>
    </w:p>
    <w:p>
      <w:pPr>
        <w:pStyle w:val="FirstParagraph"/>
      </w:pPr>
      <w:r>
        <w:rPr>
          <w:bCs/>
          <w:b/>
        </w:rPr>
        <w:t xml:space="preserve">License to Practice Pharmacy</w:t>
      </w:r>
      <w:r>
        <w:t xml:space="preserve"> </w:t>
      </w:r>
      <w:r>
        <w:t xml:space="preserve">– Uzbekistan Ministry of Health (2015)</w:t>
      </w:r>
    </w:p>
    <w:p>
      <w:pPr>
        <w:pStyle w:val="BodyText"/>
      </w:pPr>
      <w:r>
        <w:rPr>
          <w:bCs/>
          <w:b/>
        </w:rPr>
        <w:t xml:space="preserve">Certificate in Pharmaceutical Quality Assurance</w:t>
      </w:r>
      <w:r>
        <w:t xml:space="preserve"> </w:t>
      </w:r>
      <w:r>
        <w:t xml:space="preserve">– Tashkent University of Medical Sciences (2016)</w:t>
      </w:r>
    </w:p>
    <w:p>
      <w:pPr>
        <w:pStyle w:val="BodyText"/>
      </w:pPr>
      <w:r>
        <w:rPr>
          <w:bCs/>
          <w:b/>
        </w:rPr>
        <w:t xml:space="preserve">Advanced Training in Medication Safety</w:t>
      </w:r>
      <w:r>
        <w:t xml:space="preserve"> </w:t>
      </w:r>
      <w:r>
        <w:t xml:space="preserve">– World Health Organization (WHO) Program, 2019</w:t>
      </w:r>
    </w:p>
    <w:bookmarkEnd w:id="25"/>
    <w:bookmarkStart w:id="26" w:name="professional-affiliations"/>
    <w:p>
      <w:pPr>
        <w:pStyle w:val="Heading2"/>
      </w:pPr>
      <w:r>
        <w:t xml:space="preserve">Professional Affiliations</w:t>
      </w:r>
    </w:p>
    <w:p>
      <w:pPr>
        <w:numPr>
          <w:ilvl w:val="0"/>
          <w:numId w:val="1007"/>
        </w:numPr>
        <w:pStyle w:val="Compact"/>
      </w:pPr>
      <w:r>
        <w:t xml:space="preserve">Membre of the Pharmaceutical Association of Uzbekistan (PAU), Tashkent Chapter.</w:t>
      </w:r>
    </w:p>
    <w:p>
      <w:pPr>
        <w:numPr>
          <w:ilvl w:val="0"/>
          <w:numId w:val="1007"/>
        </w:numPr>
        <w:pStyle w:val="Compact"/>
      </w:pPr>
      <w:r>
        <w:t xml:space="preserve">Member of the International Pharmaceutical Federation (FIP) since 2017.</w:t>
      </w:r>
    </w:p>
    <w:p>
      <w:pPr>
        <w:numPr>
          <w:ilvl w:val="0"/>
          <w:numId w:val="1007"/>
        </w:numPr>
        <w:pStyle w:val="Compact"/>
      </w:pPr>
      <w:r>
        <w:t xml:space="preserve">Participated in the "PharmaCare 2023" conference in Tashkent, focusing on digital transformation in pharmacy services.</w:t>
      </w:r>
    </w:p>
    <w:bookmarkEnd w:id="26"/>
    <w:bookmarkStart w:id="27" w:name="additional-information"/>
    <w:p>
      <w:pPr>
        <w:pStyle w:val="Heading2"/>
      </w:pPr>
      <w:r>
        <w:t xml:space="preserve">Additional Information</w:t>
      </w:r>
    </w:p>
    <w:p>
      <w:pPr>
        <w:pStyle w:val="FirstParagraph"/>
      </w:pPr>
      <w:r>
        <w:rPr>
          <w:bCs/>
          <w:b/>
        </w:rPr>
        <w:t xml:space="preserve">Volunteer Work:</w:t>
      </w:r>
      <w:r>
        <w:t xml:space="preserve"> </w:t>
      </w:r>
      <w:r>
        <w:t xml:space="preserve">Conducted free health check-ups and medication consultations at community centers across Tashkent, prioritizing underserved areas.</w:t>
      </w:r>
    </w:p>
    <w:p>
      <w:pPr>
        <w:pStyle w:val="BodyText"/>
      </w:pPr>
      <w:r>
        <w:rPr>
          <w:bCs/>
          <w:b/>
        </w:rPr>
        <w:t xml:space="preserve">Publications:</w:t>
      </w:r>
    </w:p>
    <w:p>
      <w:pPr>
        <w:numPr>
          <w:ilvl w:val="0"/>
          <w:numId w:val="1008"/>
        </w:numPr>
        <w:pStyle w:val="Compact"/>
      </w:pPr>
      <w:r>
        <w:t xml:space="preserve">"Improving Medication Adherence in Tashkent’s Urban Population" – Published in the Uzbek Journal of Pharmacy (2021).</w:t>
      </w:r>
    </w:p>
    <w:p>
      <w:pPr>
        <w:numPr>
          <w:ilvl w:val="0"/>
          <w:numId w:val="1008"/>
        </w:numPr>
        <w:pStyle w:val="Compact"/>
      </w:pPr>
      <w:r>
        <w:t xml:space="preserve">"Challenges in Pharmaceutical Supply Chain Management in Uzbekistan" – Presented at the Central Asian Healthcare Symposium (2020).</w:t>
      </w:r>
    </w:p>
    <w:p>
      <w:pPr>
        <w:pStyle w:val="FirstParagraph"/>
      </w:pPr>
      <w:r>
        <w:rPr>
          <w:bCs/>
          <w:b/>
        </w:rPr>
        <w:t xml:space="preserve">Research Projects:</w:t>
      </w:r>
    </w:p>
    <w:p>
      <w:pPr>
        <w:numPr>
          <w:ilvl w:val="0"/>
          <w:numId w:val="1009"/>
        </w:numPr>
        <w:pStyle w:val="Compact"/>
      </w:pPr>
      <w:r>
        <w:t xml:space="preserve">Lead researcher on a study about "Impact of Telepharmacy Services in Tashkent’s Rural Clinics" (2019–2021).</w:t>
      </w:r>
    </w:p>
    <w:p>
      <w:pPr>
        <w:numPr>
          <w:ilvl w:val="0"/>
          <w:numId w:val="1009"/>
        </w:numPr>
        <w:pStyle w:val="Compact"/>
      </w:pPr>
      <w:r>
        <w:t xml:space="preserve">Collaborated with local universities to develop a training module on drug safety for pharmacists in Uzbekistan.</w:t>
      </w:r>
    </w:p>
    <w:bookmarkEnd w:id="27"/>
    <w:bookmarkStart w:id="28" w:name="references"/>
    <w:p>
      <w:pPr>
        <w:pStyle w:val="Heading2"/>
      </w:pPr>
      <w:r>
        <w:t xml:space="preserve">References</w:t>
      </w:r>
    </w:p>
    <w:p>
      <w:pPr>
        <w:pStyle w:val="FirstParagraph"/>
      </w:pPr>
      <w:r>
        <w:t xml:space="preserve">Available upon request from Tashkent-based healthcare institutions or professional contacts.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Pharmacist in Uzbekistan Tashkent</dc:title>
  <dc:creator/>
  <dc:language>en</dc:language>
  <cp:keywords/>
  <dcterms:created xsi:type="dcterms:W3CDTF">2025-12-05T03:23:14Z</dcterms:created>
  <dcterms:modified xsi:type="dcterms:W3CDTF">2025-12-05T03:23:14Z</dcterms:modified>
</cp:coreProperties>
</file>

<file path=docProps/custom.xml><?xml version="1.0" encoding="utf-8"?>
<Properties xmlns="http://schemas.openxmlformats.org/officeDocument/2006/custom-properties" xmlns:vt="http://schemas.openxmlformats.org/officeDocument/2006/docPropsVTypes"/>
</file>