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armacist-venezuela-caracas"/>
    <w:p>
      <w:pPr>
        <w:pStyle w:val="Heading2"/>
      </w:pPr>
      <w:r>
        <w:t xml:space="preserve">Pharmacist | Venezuela Caracas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professional experience in Venezuela Caracas, specializing in pharmaceutical care, medication management, and patient counseling. Proficient in managing pharmacy operations while ensuring compliance with local regulations. Committed to delivering high-quality healthcare services to the community of Caracas. A strong advocate for public health initiatives and continuous learning in the field of pharmacy.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Pharmacy</w:t>
      </w:r>
      <w:r>
        <w:t xml:space="preserve">, Universidad Central de Venezuela (UCV), Caracas, Venezuela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Clinical Pharmacy</w:t>
      </w:r>
      <w:r>
        <w:t xml:space="preserve">, Instituto Nacional de Investigaciones en Salud (INIS), Caracas, Venezuela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Pharmacovigilance</w:t>
      </w:r>
      <w:r>
        <w:t xml:space="preserve">, Organismo Autónomo de Control Farmacéutico (OACF), Caracas, Venezuela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harmacist"/>
    <w:p>
      <w:pPr>
        <w:pStyle w:val="Heading4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Clinica Santa María de Caracas, Caracas, Venezuela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prescription verification and dispensing of medications to patients in a high-volume clinical setting.</w:t>
      </w:r>
    </w:p>
    <w:p>
      <w:pPr>
        <w:numPr>
          <w:ilvl w:val="0"/>
          <w:numId w:val="1002"/>
        </w:numPr>
        <w:pStyle w:val="Compact"/>
      </w:pPr>
      <w:r>
        <w:t xml:space="preserve">Provided patient counseling on proper medication use, side effects, and drug interactions.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therapeutic outcomes through evidence-based recommendations.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prescriptions and inventory management for pharmaceutical products.</w:t>
      </w:r>
    </w:p>
    <w:bookmarkEnd w:id="23"/>
    <w:bookmarkStart w:id="24" w:name="pharmacist-1"/>
    <w:p>
      <w:pPr>
        <w:pStyle w:val="Heading4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Farmacia Nacional, Caracas, Venezuela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Directed daily operations of the pharmacy, including staff supervision and customer service.</w:t>
      </w:r>
    </w:p>
    <w:p>
      <w:pPr>
        <w:numPr>
          <w:ilvl w:val="0"/>
          <w:numId w:val="1003"/>
        </w:numPr>
        <w:pStyle w:val="Compact"/>
      </w:pPr>
      <w:r>
        <w:t xml:space="preserve">Ensured compliance with national pharmaceutical regulations and quality standards in Venezuela.</w:t>
      </w:r>
    </w:p>
    <w:p>
      <w:pPr>
        <w:numPr>
          <w:ilvl w:val="0"/>
          <w:numId w:val="1003"/>
        </w:numPr>
        <w:pStyle w:val="Compact"/>
      </w:pPr>
      <w:r>
        <w:t xml:space="preserve">Conducted regular audits of drug storage conditions to maintain safety and efficacy.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campaigns to promote medication adherence and disease prevention in Caracas.</w:t>
      </w:r>
    </w:p>
    <w:bookmarkEnd w:id="24"/>
    <w:bookmarkStart w:id="25" w:name="intern-pharmacist"/>
    <w:p>
      <w:pPr>
        <w:pStyle w:val="Heading4"/>
      </w:pPr>
      <w:r>
        <w:t xml:space="preserve">Intern Pharmacist</w:t>
      </w:r>
    </w:p>
    <w:p>
      <w:pPr>
        <w:pStyle w:val="FirstParagraph"/>
      </w:pPr>
      <w:r>
        <w:rPr>
          <w:bCs/>
          <w:b/>
        </w:rPr>
        <w:t xml:space="preserve">Hospital de Caracas, Caracas, Venezuela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the clinical pharmacy team in preparing and dispensing medications for hospitalized patients.</w:t>
      </w:r>
    </w:p>
    <w:p>
      <w:pPr>
        <w:numPr>
          <w:ilvl w:val="0"/>
          <w:numId w:val="1004"/>
        </w:numPr>
        <w:pStyle w:val="Compact"/>
      </w:pPr>
      <w:r>
        <w:t xml:space="preserve">Assisted in monitoring drug therapy for patients with chronic conditions such as diabetes and hypertension.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hospital formulary guidelines aligned with Venezuelan healthcare policies.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pharmaceutical calculations and medication dosage adjustments.</w:t>
      </w:r>
    </w:p>
    <w:p>
      <w:pPr>
        <w:numPr>
          <w:ilvl w:val="0"/>
          <w:numId w:val="1005"/>
        </w:numPr>
        <w:pStyle w:val="Compact"/>
      </w:pPr>
      <w:r>
        <w:t xml:space="preserve">Proficient in using pharmacy management software (e.g., Caja de Medicamentos, SISFARM).</w:t>
      </w:r>
    </w:p>
    <w:p>
      <w:pPr>
        <w:numPr>
          <w:ilvl w:val="0"/>
          <w:numId w:val="1005"/>
        </w:numPr>
        <w:pStyle w:val="Compact"/>
      </w:pPr>
      <w:r>
        <w:t xml:space="preserve">Strong knowledge of Venezuelan pharmacovigilance protocols and regulatory frameworks.</w:t>
      </w:r>
    </w:p>
    <w:p>
      <w:pPr>
        <w:numPr>
          <w:ilvl w:val="0"/>
          <w:numId w:val="1005"/>
        </w:numPr>
        <w:pStyle w:val="Compact"/>
      </w:pPr>
      <w:r>
        <w:t xml:space="preserve">Clinical reasoning and critical thinking for patient-centered care.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and collaborate with healthcare professionals.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Licencia Profesional de Farmacéutico</w:t>
      </w:r>
      <w:r>
        <w:t xml:space="preserve">, Consejo Nacional de Farmacia, Venezuela</w:t>
      </w:r>
      <w:r>
        <w:br/>
      </w:r>
      <w: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Certificación en Seguridad del Paciente</w:t>
      </w:r>
      <w:r>
        <w:t xml:space="preserve">, Instituto Venezolano de Estudios Farmacéuticos (IVEF), Caracas</w:t>
      </w:r>
      <w:r>
        <w:br/>
      </w:r>
      <w: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Curso de Gestión de Inventario Farmacéutico</w:t>
      </w:r>
      <w:r>
        <w:t xml:space="preserve">, Ministerio del Poder Popular para la Salud, Venezuela</w:t>
      </w:r>
      <w:r>
        <w:br/>
      </w:r>
      <w:r>
        <w:t xml:space="preserve">Issued: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in reading and writing; conversational skills)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Venezolana de Farmacia Clínica (SVFC)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Cámaras de Farmacéuticos de Venezuela</w:t>
      </w:r>
      <w:r>
        <w:t xml:space="preserve"> </w:t>
      </w:r>
      <w:r>
        <w:t xml:space="preserve">– Active member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Latinoamericana de Farmacia Clínica (ALAFAC)</w:t>
      </w:r>
      <w:r>
        <w:t xml:space="preserve"> </w:t>
      </w:r>
      <w:r>
        <w:t xml:space="preserve">– Member since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supervisors, colleagues, and healthcare professionals in Caracas, Venezuela.</w:t>
      </w:r>
    </w:p>
    <w:bookmarkEnd w:id="31"/>
    <w:p>
      <w:pPr>
        <w:pStyle w:val="BodyText"/>
      </w:pPr>
      <w:r>
        <w:t xml:space="preserve">Curriculum Vitae | Pharmacist | Venezuela Caracas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Venezuela Caracas</dc:title>
  <dc:creator/>
  <dc:language>en</dc:language>
  <cp:keywords/>
  <dcterms:created xsi:type="dcterms:W3CDTF">2025-12-10T07:10:38Z</dcterms:created>
  <dcterms:modified xsi:type="dcterms:W3CDTF">2025-12-10T07:10:38Z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