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Photographer</w:t>
      </w:r>
      <w:r>
        <w:t xml:space="preserve"> </w:t>
      </w:r>
      <w:r>
        <w:t xml:space="preserve">–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otographer-malaysia-kuala-lumpur"/>
    <w:p>
      <w:pPr>
        <w:pStyle w:val="Heading2"/>
      </w:pPr>
      <w:r>
        <w:t xml:space="preserve">Photographer – Malaysia Kuala Lumpur</w:t>
      </w:r>
    </w:p>
    <w:bookmarkStart w:id="21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+60 12-345 6789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Malaysia Kuala Lumpur, specializing in capturing the vibrant essence of urban life, cultural events, and natural beauty. With over [X] years of expertise in visual storytelling, I have developed a unique ability to blend technical precision with creative expression. My work reflects a deep understanding of the dynamic landscapes and diverse communities of Malaysia Kuala Lumpur, ensuring every image resonates with authenticity and emotional depth. As a dedicated professional, I strive to deliver high-quality photographs that meet client expectations while contributing to the growing visual identity of the region.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KL Visual Studio</w:t>
      </w:r>
      <w:r>
        <w:t xml:space="preserve">, Kuala Lumpur, Malaysia | [Year]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photographer for corporate events, weddings, and editorial shoots across Malaysia Kuala Lumpur.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visually compelling content that enhances their brand image.</w:t>
      </w:r>
    </w:p>
    <w:p>
      <w:pPr>
        <w:numPr>
          <w:ilvl w:val="0"/>
          <w:numId w:val="1001"/>
        </w:numPr>
        <w:pStyle w:val="Compact"/>
      </w:pPr>
      <w:r>
        <w:t xml:space="preserve">Managed a team of 5 photographers, ensuring consistent quality and adherence to project timelines.</w:t>
      </w:r>
    </w:p>
    <w:p>
      <w:pPr>
        <w:numPr>
          <w:ilvl w:val="0"/>
          <w:numId w:val="1001"/>
        </w:numPr>
        <w:pStyle w:val="Compact"/>
      </w:pPr>
      <w:r>
        <w:t xml:space="preserve">Shot over [X] projects annually, including high-profile events like the Kuala Lumpur International Fashion Week and Malaysia’s National Day Celebrations.</w:t>
      </w:r>
    </w:p>
    <w:bookmarkEnd w:id="23"/>
    <w:bookmarkStart w:id="24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Kuala Lumpur, Malaysia | [Year] – [Year]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clients in the tourism, hospitality, and real estate sectors across Malaysia.</w:t>
      </w:r>
    </w:p>
    <w:p>
      <w:pPr>
        <w:numPr>
          <w:ilvl w:val="0"/>
          <w:numId w:val="1002"/>
        </w:numPr>
        <w:pStyle w:val="Compact"/>
      </w:pPr>
      <w:r>
        <w:t xml:space="preserve">Created custom photo packages for events such as product launches and corporate conferences in KL.</w:t>
      </w:r>
    </w:p>
    <w:p>
      <w:pPr>
        <w:numPr>
          <w:ilvl w:val="0"/>
          <w:numId w:val="1002"/>
        </w:numPr>
        <w:pStyle w:val="Compact"/>
      </w:pPr>
      <w:r>
        <w:t xml:space="preserve">Utilized advanced post-production techniques to deliver polished images tailored to client needs.</w:t>
      </w:r>
    </w:p>
    <w:bookmarkEnd w:id="24"/>
    <w:bookmarkStart w:id="25" w:name="photography-assistant"/>
    <w:p>
      <w:pPr>
        <w:pStyle w:val="Heading4"/>
      </w:pPr>
      <w:r>
        <w:t xml:space="preserve">Photography Assistant</w:t>
      </w:r>
    </w:p>
    <w:p>
      <w:pPr>
        <w:pStyle w:val="FirstParagraph"/>
      </w:pPr>
      <w:r>
        <w:rPr>
          <w:bCs/>
          <w:b/>
        </w:rPr>
        <w:t xml:space="preserve">Kuala Lumpur Photo Collective</w:t>
      </w:r>
      <w:r>
        <w:t xml:space="preserve">, Kuala Lumpur, Malaysia | [Year] – [Year]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during shoots, handling equipment and assisting with lighting setups.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local photography blog featuring street art and cultural heritage in KL.</w:t>
      </w:r>
    </w:p>
    <w:p>
      <w:pPr>
        <w:numPr>
          <w:ilvl w:val="0"/>
          <w:numId w:val="1003"/>
        </w:numPr>
        <w:pStyle w:val="Compact"/>
      </w:pPr>
      <w:r>
        <w:t xml:space="preserve">Learned industry-standard workflows and developed a keen eye for composition and storytelling.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Photography</w:t>
      </w:r>
    </w:p>
    <w:p>
      <w:pPr>
        <w:pStyle w:val="BodyText"/>
      </w:pPr>
      <w:r>
        <w:rPr>
          <w:iCs/>
          <w:i/>
        </w:rPr>
        <w:t xml:space="preserve">Universiti Teknologi MARA (UiTM)</w:t>
      </w:r>
      <w:r>
        <w:t xml:space="preserve">, Shah Alam, Malaysia | [Year] – [Year]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documentary photography and digital imaging.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documenting the architecture of Kuala Lumpur’s heritage buildings.</w:t>
      </w:r>
    </w:p>
    <w:p>
      <w:pPr>
        <w:pStyle w:val="FirstParagraph"/>
      </w:pPr>
      <w:r>
        <w:rPr>
          <w:bCs/>
          <w:b/>
        </w:rPr>
        <w:t xml:space="preserve">Certificate in Advanced Photography</w:t>
      </w:r>
    </w:p>
    <w:p>
      <w:pPr>
        <w:pStyle w:val="BodyText"/>
      </w:pPr>
      <w:r>
        <w:rPr>
          <w:iCs/>
          <w:i/>
        </w:rPr>
        <w:t xml:space="preserve">Kuala Lumpur Institute of Visual Arts</w:t>
      </w:r>
      <w:r>
        <w:t xml:space="preserve">, Malaysia | [Year]</w:t>
      </w:r>
    </w:p>
    <w:p>
      <w:pPr>
        <w:numPr>
          <w:ilvl w:val="0"/>
          <w:numId w:val="1005"/>
        </w:numPr>
        <w:pStyle w:val="Compact"/>
      </w:pPr>
      <w:r>
        <w:t xml:space="preserve">Enhanced technical skills in lighting, composition, and post-processing using Adobe Creative Suite.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showcasing the cultural diversity of Malaysia Kuala Lumpur through photography.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Nikon, Sony), lighting equipment, and Adobe Photoshop/Lightroom.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Strong grasp of color theory, composition, and storytelling to capture the essence of subjects in Malaysia Kuala Lumpur.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Excellent communication skills to understand client needs and deliver tailored photographic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shoots simultaneously while adhering to deadlines in fast-paced environments.</w:t>
      </w:r>
    </w:p>
    <w:bookmarkEnd w:id="28"/>
    <w:bookmarkStart w:id="29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Kuala Lumpur Street Art Documentation Project (2022)</w:t>
      </w:r>
    </w:p>
    <w:p>
      <w:pPr>
        <w:numPr>
          <w:ilvl w:val="0"/>
          <w:numId w:val="1007"/>
        </w:numPr>
        <w:pStyle w:val="Compact"/>
      </w:pPr>
      <w:r>
        <w:t xml:space="preserve">Captured the evolution of street art in KL’s urban spaces, highlighting local artists and their cultural impact.</w:t>
      </w:r>
    </w:p>
    <w:p>
      <w:pPr>
        <w:numPr>
          <w:ilvl w:val="0"/>
          <w:numId w:val="1007"/>
        </w:numPr>
        <w:pStyle w:val="Compact"/>
      </w:pPr>
      <w:r>
        <w:t xml:space="preserve">Published a photo series in a local magazine, generating significant community engagement.</w:t>
      </w:r>
    </w:p>
    <w:p>
      <w:pPr>
        <w:pStyle w:val="FirstParagraph"/>
      </w:pPr>
      <w:r>
        <w:rPr>
          <w:bCs/>
          <w:b/>
        </w:rPr>
        <w:t xml:space="preserve">Malaysia Tourism Board Campaign (2021)</w:t>
      </w:r>
    </w:p>
    <w:p>
      <w:pPr>
        <w:numPr>
          <w:ilvl w:val="0"/>
          <w:numId w:val="1008"/>
        </w:numPr>
        <w:pStyle w:val="Compact"/>
      </w:pPr>
      <w:r>
        <w:t xml:space="preserve">Shot high-resolution images for the “Explore Malaysia” campaign, focusing on KL’s landmarks and natural attractions.</w:t>
      </w:r>
    </w:p>
    <w:p>
      <w:pPr>
        <w:numPr>
          <w:ilvl w:val="0"/>
          <w:numId w:val="1008"/>
        </w:numPr>
        <w:pStyle w:val="Compact"/>
      </w:pPr>
      <w:r>
        <w:t xml:space="preserve">The campaign increased tourism inquiries by 30% in six months.</w:t>
      </w:r>
    </w:p>
    <w:p>
      <w:pPr>
        <w:pStyle w:val="FirstParagraph"/>
      </w:pPr>
      <w:r>
        <w:rPr>
          <w:bCs/>
          <w:b/>
        </w:rPr>
        <w:t xml:space="preserve">Kuala Lumpur Wedding Photography Portfolio</w:t>
      </w:r>
    </w:p>
    <w:p>
      <w:pPr>
        <w:numPr>
          <w:ilvl w:val="0"/>
          <w:numId w:val="1009"/>
        </w:numPr>
        <w:pStyle w:val="Compact"/>
      </w:pPr>
      <w:r>
        <w:t xml:space="preserve">Created a signature wedding package that blends traditional Malay elements with modern aesthetics.</w:t>
      </w:r>
    </w:p>
    <w:p>
      <w:pPr>
        <w:numPr>
          <w:ilvl w:val="0"/>
          <w:numId w:val="1009"/>
        </w:numPr>
        <w:pStyle w:val="Compact"/>
      </w:pPr>
      <w:r>
        <w:t xml:space="preserve">Received multiple awards for innovative approaches to wedding photography in KL.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Award of Excellence in Photographic Art</w:t>
      </w:r>
      <w:r>
        <w:t xml:space="preserve">, Malaysian Photography Association, 2021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Adobe Certified Expert (Photoshop)</w:t>
      </w:r>
      <w:r>
        <w:t xml:space="preserve">, Adobe, 2020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Certified Professional Photographer (CPP)</w:t>
      </w:r>
      <w:r>
        <w:t xml:space="preserve">, Kuala Lumpur Institute of Visual Arts, 2019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Malay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</w:t>
      </w:r>
    </w:p>
    <w:p>
      <w:pPr>
        <w:numPr>
          <w:ilvl w:val="0"/>
          <w:numId w:val="1011"/>
        </w:numPr>
        <w:pStyle w:val="Compact"/>
      </w:pPr>
      <w:r>
        <w:t xml:space="preserve">Mandarin – Intermediate (written and spoken)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[your.email@example.com]</w:t>
      </w:r>
    </w:p>
    <w:bookmarkEnd w:id="32"/>
    <w:p>
      <w:pPr>
        <w:pStyle w:val="BodyText"/>
      </w:pPr>
      <w:r>
        <w:t xml:space="preserve">© 2023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Photographer – Malaysia Kuala Lumpur</dc:title>
  <dc:creator/>
  <dc:language>en</dc:language>
  <cp:keywords/>
  <dcterms:created xsi:type="dcterms:W3CDTF">2026-06-02T18:51:09Z</dcterms:created>
  <dcterms:modified xsi:type="dcterms:W3CDTF">2026-06-02T18:51:09Z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