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38" w:name="X406f9a89a5103c04e3d5dab987165369d28a48c"/>
    <w:p>
      <w:pPr>
        <w:pStyle w:val="Heading1"/>
      </w:pPr>
      <w:r>
        <w:t xml:space="preserve">Curriculum Vitae of a Physicist in Belgium Brussels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Moreau</w:t>
      </w:r>
      <w:r>
        <w:br/>
      </w:r>
      <w:r>
        <w:rPr>
          <w:bCs/>
          <w:b/>
        </w:rPr>
        <w:t xml:space="preserve">Email:</w:t>
      </w:r>
      <w:r>
        <w:t xml:space="preserve"> </w:t>
      </w:r>
      <w:r>
        <w:t xml:space="preserve">elena.moreau@physics.be</w:t>
      </w:r>
      <w:r>
        <w:br/>
      </w:r>
      <w:r>
        <w:rPr>
          <w:bCs/>
          <w:b/>
        </w:rPr>
        <w:t xml:space="preserve">Phone:</w:t>
      </w:r>
      <w:r>
        <w:t xml:space="preserve"> </w:t>
      </w:r>
      <w:r>
        <w:t xml:space="preserve">+32 498 123 4567</w:t>
      </w:r>
      <w:r>
        <w:br/>
      </w: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experimental and theoretical physics, specializing in quantum mechanics, astrophysics, and materials science. Proficient in conducting cutting-edge research at the intersection of fundamental physics and applied technologies. Committed to advancing scientific knowledge within Belgium's dynamic academic and industrial ecosystems. A strong advocate for interdisciplinary collaboration, with a proven track record of contributing to high-impact projects across Europe, particularly in Brussels. This Curriculum Vitae reflects my expertise as a Physicist in Belgium Brussels, where I aim to continue fostering innovation and excellence in physics research.</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iCs/>
          <w:i/>
        </w:rPr>
        <w:t xml:space="preserve">Katholieke Universiteit Leuven (KU Leuven), Belgium</w:t>
      </w:r>
      <w:r>
        <w:br/>
      </w:r>
      <w:r>
        <w:t xml:space="preserve">2015–2018</w:t>
      </w:r>
      <w:r>
        <w:br/>
      </w:r>
      <w:r>
        <w:t xml:space="preserve">Dissertation: "Quantum Coherence in Semiconductor Nanomaterials for Next-Generation Optoelectronics"</w:t>
      </w:r>
      <w:r>
        <w:br/>
      </w:r>
      <w:r>
        <w:t xml:space="preserve">Research Focus: Quantum computing, nanotechnology, and photonic devices.</w:t>
      </w:r>
    </w:p>
    <w:bookmarkEnd w:id="22"/>
    <w:bookmarkStart w:id="23" w:name="msc-in-theoretical-physics"/>
    <w:p>
      <w:pPr>
        <w:pStyle w:val="Heading3"/>
      </w:pPr>
      <w:r>
        <w:t xml:space="preserve">MSc in Theoretical Physics</w:t>
      </w:r>
    </w:p>
    <w:p>
      <w:pPr>
        <w:pStyle w:val="FirstParagraph"/>
      </w:pPr>
      <w:r>
        <w:rPr>
          <w:iCs/>
          <w:i/>
        </w:rPr>
        <w:t xml:space="preserve">Université Libre de Bruxelles (ULB), Belgium</w:t>
      </w:r>
      <w:r>
        <w:br/>
      </w:r>
      <w:r>
        <w:t xml:space="preserve">2012–2015</w:t>
      </w:r>
      <w:r>
        <w:br/>
      </w:r>
      <w:r>
        <w:t xml:space="preserve">Thesis: "Gravitational Wave Signatures from Cosmic String Networks"</w:t>
      </w:r>
      <w:r>
        <w:br/>
      </w:r>
      <w:r>
        <w:t xml:space="preserve">Specializations: General relativity, cosmology, and computational physics.</w:t>
      </w:r>
    </w:p>
    <w:bookmarkEnd w:id="23"/>
    <w:bookmarkStart w:id="24" w:name="bsc-in-physics"/>
    <w:p>
      <w:pPr>
        <w:pStyle w:val="Heading3"/>
      </w:pPr>
      <w:r>
        <w:t xml:space="preserve">BSc in Physics</w:t>
      </w:r>
    </w:p>
    <w:p>
      <w:pPr>
        <w:pStyle w:val="FirstParagraph"/>
      </w:pPr>
      <w:r>
        <w:rPr>
          <w:iCs/>
          <w:i/>
        </w:rPr>
        <w:t xml:space="preserve">École Polytechnique Fédérale de Lausanne (EPFL), Switzerland</w:t>
      </w:r>
      <w:r>
        <w:br/>
      </w:r>
      <w:r>
        <w:t xml:space="preserve">2009–2012</w:t>
      </w:r>
      <w:r>
        <w:br/>
      </w:r>
      <w:r>
        <w:t xml:space="preserve">Focus: Solid-state physics, statistical mechanics, and experimental techniques.</w:t>
      </w:r>
    </w:p>
    <w:bookmarkEnd w:id="24"/>
    <w:bookmarkEnd w:id="25"/>
    <w:bookmarkStart w:id="29" w:name="professional-experience"/>
    <w:p>
      <w:pPr>
        <w:pStyle w:val="Heading2"/>
      </w:pPr>
      <w:r>
        <w:t xml:space="preserve">Professional Experience</w:t>
      </w:r>
    </w:p>
    <w:bookmarkStart w:id="26" w:name="senior-research-physicist"/>
    <w:p>
      <w:pPr>
        <w:pStyle w:val="Heading3"/>
      </w:pPr>
      <w:r>
        <w:t xml:space="preserve">Senior Research Physicist</w:t>
      </w:r>
    </w:p>
    <w:p>
      <w:pPr>
        <w:pStyle w:val="FirstParagraph"/>
      </w:pPr>
      <w:r>
        <w:rPr>
          <w:iCs/>
          <w:i/>
        </w:rPr>
        <w:t xml:space="preserve">Belgian Institute for Space Aeronomy (BIRA-IASB), Brussels, Belgium</w:t>
      </w:r>
      <w:r>
        <w:br/>
      </w:r>
      <w:r>
        <w:t xml:space="preserve">2018–Present</w:t>
      </w:r>
      <w:r>
        <w:br/>
      </w:r>
      <w:r>
        <w:t xml:space="preserve">- Led a team of 15 researchers in analyzing atmospheric data from the European Space Agency (ESA) satellites.</w:t>
      </w:r>
      <w:r>
        <w:br/>
      </w:r>
      <w:r>
        <w:t xml:space="preserve">- Developed models to study the impact of solar radiation on Earth's upper atmosphere.</w:t>
      </w:r>
      <w:r>
        <w:br/>
      </w:r>
      <w:r>
        <w:t xml:space="preserve">- Collaborated with institutions in Belgium Brussels, such as ULB and KU Leuven, on joint projects funded by the Horizon 2020 program.</w:t>
      </w:r>
      <w:r>
        <w:br/>
      </w:r>
      <w:r>
        <w:t xml:space="preserve">- Published 12 peer-reviewed articles in top-tier journals like *Nature Astronomy* and *Journal of Geophysical Research*.</w:t>
      </w:r>
    </w:p>
    <w:bookmarkEnd w:id="26"/>
    <w:bookmarkStart w:id="27" w:name="postdoctoral-researcher"/>
    <w:p>
      <w:pPr>
        <w:pStyle w:val="Heading3"/>
      </w:pPr>
      <w:r>
        <w:t xml:space="preserve">Postdoctoral Researcher</w:t>
      </w:r>
    </w:p>
    <w:p>
      <w:pPr>
        <w:pStyle w:val="FirstParagraph"/>
      </w:pPr>
      <w:r>
        <w:rPr>
          <w:iCs/>
          <w:i/>
        </w:rPr>
        <w:t xml:space="preserve">CERN (European Organization for Nuclear Research), Geneva, Switzerland (with affiliation to Brussels-based institutions)</w:t>
      </w:r>
      <w:r>
        <w:br/>
      </w:r>
      <w:r>
        <w:t xml:space="preserve">2015–2018</w:t>
      </w:r>
      <w:r>
        <w:br/>
      </w:r>
      <w:r>
        <w:t xml:space="preserve">- Conducted experiments at the Large Hadron Collider (LHC) to study subatomic particle interactions.</w:t>
      </w:r>
      <w:r>
        <w:br/>
      </w:r>
      <w:r>
        <w:t xml:space="preserve">- Contributed to the development of detector technologies for high-energy physics.</w:t>
      </w:r>
      <w:r>
        <w:br/>
      </w:r>
      <w:r>
        <w:t xml:space="preserve">- Organized workshops in Belgium Brussels to bridge gaps between nuclear physics and applied engineering.</w:t>
      </w:r>
    </w:p>
    <w:bookmarkEnd w:id="27"/>
    <w:bookmarkStart w:id="28" w:name="research-assistant"/>
    <w:p>
      <w:pPr>
        <w:pStyle w:val="Heading3"/>
      </w:pPr>
      <w:r>
        <w:t xml:space="preserve">Research Assistant</w:t>
      </w:r>
    </w:p>
    <w:p>
      <w:pPr>
        <w:pStyle w:val="FirstParagraph"/>
      </w:pPr>
      <w:r>
        <w:rPr>
          <w:iCs/>
          <w:i/>
        </w:rPr>
        <w:t xml:space="preserve">Katholieke Universiteit Leuven (KU Leuven), Belgium</w:t>
      </w:r>
      <w:r>
        <w:br/>
      </w:r>
      <w:r>
        <w:t xml:space="preserve">2012–2015</w:t>
      </w:r>
      <w:r>
        <w:br/>
      </w:r>
      <w:r>
        <w:t xml:space="preserve">- Assisted in the fabrication and testing of quantum dot devices for optoelectronic applications.</w:t>
      </w:r>
      <w:r>
        <w:br/>
      </w:r>
      <w:r>
        <w:t xml:space="preserve">- Co-authored a paper on "Quantum Entanglement in Solid-State Systems" published in *Physical Review Letters*.</w:t>
      </w:r>
    </w:p>
    <w:bookmarkEnd w:id="28"/>
    <w:bookmarkEnd w:id="29"/>
    <w:bookmarkStart w:id="30" w:name="research-interests"/>
    <w:p>
      <w:pPr>
        <w:pStyle w:val="Heading2"/>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Cosmology and gravitational waves</w:t>
      </w:r>
    </w:p>
    <w:p>
      <w:pPr>
        <w:numPr>
          <w:ilvl w:val="0"/>
          <w:numId w:val="1001"/>
        </w:numPr>
        <w:pStyle w:val="Compact"/>
      </w:pPr>
      <w:r>
        <w:t xml:space="preserve">Nanomaterials for energy-efficient technologies</w:t>
      </w:r>
    </w:p>
    <w:p>
      <w:pPr>
        <w:numPr>
          <w:ilvl w:val="0"/>
          <w:numId w:val="1001"/>
        </w:numPr>
        <w:pStyle w:val="Compact"/>
      </w:pPr>
      <w:r>
        <w:t xml:space="preserve">Space physics and atmospheric dynamics</w:t>
      </w:r>
    </w:p>
    <w:bookmarkEnd w:id="30"/>
    <w:bookmarkStart w:id="31" w:name="technical-skills"/>
    <w:p>
      <w:pPr>
        <w:pStyle w:val="Heading2"/>
      </w:pPr>
      <w:r>
        <w:t xml:space="preserve">Technical Skills</w:t>
      </w:r>
    </w:p>
    <w:p>
      <w:pPr>
        <w:numPr>
          <w:ilvl w:val="0"/>
          <w:numId w:val="1002"/>
        </w:numPr>
        <w:pStyle w:val="Compact"/>
      </w:pPr>
      <w:r>
        <w:t xml:space="preserve">Programming: Python, MATLAB, C++, and LabVIEW for data analysis and simulation.</w:t>
      </w:r>
    </w:p>
    <w:p>
      <w:pPr>
        <w:numPr>
          <w:ilvl w:val="0"/>
          <w:numId w:val="1002"/>
        </w:numPr>
        <w:pStyle w:val="Compact"/>
      </w:pPr>
      <w:r>
        <w:t xml:space="preserve">Laboratory Techniques: Scanning tunneling microscopy (STM), spectroscopy, and thin-film deposition.</w:t>
      </w:r>
    </w:p>
    <w:p>
      <w:pPr>
        <w:numPr>
          <w:ilvl w:val="0"/>
          <w:numId w:val="1002"/>
        </w:numPr>
        <w:pStyle w:val="Compact"/>
      </w:pPr>
      <w:r>
        <w:t xml:space="preserve">Data Analysis: Advanced statistical methods, machine learning algorithms for pattern recognition.</w:t>
      </w:r>
    </w:p>
    <w:p>
      <w:pPr>
        <w:numPr>
          <w:ilvl w:val="0"/>
          <w:numId w:val="1002"/>
        </w:numPr>
        <w:pStyle w:val="Compact"/>
      </w:pPr>
      <w:r>
        <w:t xml:space="preserve">Software Tools: OriginLab, COMSOL Multiphysics, and LaTeX for scientific writing.</w:t>
      </w:r>
    </w:p>
    <w:bookmarkEnd w:id="31"/>
    <w:bookmarkStart w:id="34" w:name="publications-presentations"/>
    <w:p>
      <w:pPr>
        <w:pStyle w:val="Heading2"/>
      </w:pPr>
      <w:r>
        <w:t xml:space="preserve">Publications &amp; Presentations</w:t>
      </w:r>
    </w:p>
    <w:bookmarkStart w:id="32" w:name="selected-peer-reviewed-articles"/>
    <w:p>
      <w:pPr>
        <w:pStyle w:val="Heading3"/>
      </w:pPr>
      <w:r>
        <w:t xml:space="preserve">Selected Peer-Reviewed Articles</w:t>
      </w:r>
    </w:p>
    <w:p>
      <w:pPr>
        <w:numPr>
          <w:ilvl w:val="0"/>
          <w:numId w:val="1003"/>
        </w:numPr>
        <w:pStyle w:val="Compact"/>
      </w:pPr>
      <w:r>
        <w:t xml:space="preserve">Moreau, E., et al. (2021). "Quantum Coherence in 2D Materials for Quantum Computing." *Nature Nanotechnology*, 16(4), 345–351.</w:t>
      </w:r>
    </w:p>
    <w:p>
      <w:pPr>
        <w:numPr>
          <w:ilvl w:val="0"/>
          <w:numId w:val="1003"/>
        </w:numPr>
        <w:pStyle w:val="Compact"/>
      </w:pPr>
      <w:r>
        <w:t xml:space="preserve">Moreau, E., &amp; Lefèvre, C. (2019). "Atmospheric Response to Solar Flares: A Case Study from ESA Satellites." *Journal of Geophysical Research*, 124(8), 4012–4025.</w:t>
      </w:r>
    </w:p>
    <w:bookmarkEnd w:id="32"/>
    <w:bookmarkStart w:id="33" w:name="conference-presentations"/>
    <w:p>
      <w:pPr>
        <w:pStyle w:val="Heading3"/>
      </w:pPr>
      <w:r>
        <w:t xml:space="preserve">Conference Presentations</w:t>
      </w:r>
    </w:p>
    <w:p>
      <w:pPr>
        <w:numPr>
          <w:ilvl w:val="0"/>
          <w:numId w:val="1004"/>
        </w:numPr>
        <w:pStyle w:val="Compact"/>
      </w:pPr>
      <w:r>
        <w:t xml:space="preserve">"Quantum Devices for Sustainable Energy" – International Conference on Physics and Engineering (ICPE), Brussels, Belgium (2022).</w:t>
      </w:r>
    </w:p>
    <w:p>
      <w:pPr>
        <w:numPr>
          <w:ilvl w:val="0"/>
          <w:numId w:val="1004"/>
        </w:numPr>
        <w:pStyle w:val="Compact"/>
      </w:pPr>
      <w:r>
        <w:t xml:space="preserve">"Gravitational Waves and Cosmic Strings" – European Physical Society Conference on Gravitation, Brussels, Belgium (2017).</w:t>
      </w:r>
    </w:p>
    <w:bookmarkEnd w:id="33"/>
    <w:bookmarkEnd w:id="34"/>
    <w:bookmarkStart w:id="35" w:name="professional-memberships"/>
    <w:p>
      <w:pPr>
        <w:pStyle w:val="Heading2"/>
      </w:pPr>
      <w:r>
        <w:t xml:space="preserve">Professional Memberships</w:t>
      </w:r>
    </w:p>
    <w:p>
      <w:pPr>
        <w:numPr>
          <w:ilvl w:val="0"/>
          <w:numId w:val="1005"/>
        </w:numPr>
        <w:pStyle w:val="Compact"/>
      </w:pPr>
      <w:r>
        <w:t xml:space="preserve">Belgian Physical Society (BPS)</w:t>
      </w:r>
    </w:p>
    <w:p>
      <w:pPr>
        <w:numPr>
          <w:ilvl w:val="0"/>
          <w:numId w:val="1005"/>
        </w:numPr>
        <w:pStyle w:val="Compact"/>
      </w:pPr>
      <w:r>
        <w:t xml:space="preserve">European Physical Society (EPS)</w:t>
      </w:r>
    </w:p>
    <w:p>
      <w:pPr>
        <w:numPr>
          <w:ilvl w:val="0"/>
          <w:numId w:val="1005"/>
        </w:numPr>
        <w:pStyle w:val="Compact"/>
      </w:pPr>
      <w:r>
        <w:t xml:space="preserve">American Association of Physics Teachers (AAPT)</w:t>
      </w:r>
    </w:p>
    <w:bookmarkEnd w:id="35"/>
    <w:bookmarkStart w:id="36" w:name="languages-certifications"/>
    <w:p>
      <w:pPr>
        <w:pStyle w:val="Heading2"/>
      </w:pPr>
      <w:r>
        <w:t xml:space="preserve">Languages &amp; Certifications</w:t>
      </w:r>
    </w:p>
    <w:p>
      <w:pPr>
        <w:numPr>
          <w:ilvl w:val="0"/>
          <w:numId w:val="1006"/>
        </w:numPr>
        <w:pStyle w:val="Compact"/>
      </w:pPr>
      <w:r>
        <w:t xml:space="preserve">Fluent in English, French, and Dutch (spoken and written).</w:t>
      </w:r>
    </w:p>
    <w:p>
      <w:pPr>
        <w:numPr>
          <w:ilvl w:val="0"/>
          <w:numId w:val="1006"/>
        </w:numPr>
        <w:pStyle w:val="Compact"/>
      </w:pPr>
      <w:r>
        <w:t xml:space="preserve">Proficient in German (basic conversational skills).</w:t>
      </w:r>
    </w:p>
    <w:p>
      <w:pPr>
        <w:numPr>
          <w:ilvl w:val="0"/>
          <w:numId w:val="1006"/>
        </w:numPr>
        <w:pStyle w:val="Compact"/>
      </w:pPr>
      <w:r>
        <w:t xml:space="preserve">Certified in "Ethics in Scientific Research" from the European Science Foundation.</w:t>
      </w:r>
    </w:p>
    <w:bookmarkEnd w:id="36"/>
    <w:bookmarkStart w:id="37" w:name="additional-information"/>
    <w:p>
      <w:pPr>
        <w:pStyle w:val="Heading2"/>
      </w:pPr>
      <w:r>
        <w:t xml:space="preserve">Additional Information</w:t>
      </w:r>
    </w:p>
    <w:p>
      <w:pPr>
        <w:pStyle w:val="FirstParagraph"/>
      </w:pPr>
      <w:r>
        <w:t xml:space="preserve">As a Physicist in Belgium Brussels, I am deeply committed to advancing scientific education and public engagement. My work often involves collaborating with local institutions such as the Royal Observatory of Belgium and the European Commission's Directorate-General for Research and Innovation. I have also mentored students from universities across Belgium, fostering the next generation of physicists. This Curriculum Vitae underscores my dedication to excellence in physics research, innovation, and community impact within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Physicist in Belgium Brussels</dc:title>
  <dc:creator/>
  <dc:language>en</dc:language>
  <cp:keywords/>
  <dcterms:created xsi:type="dcterms:W3CDTF">2025-12-07T21:35:49Z</dcterms:created>
  <dcterms:modified xsi:type="dcterms:W3CDTF">2025-12-07T21:35:49Z</dcterms:modified>
</cp:coreProperties>
</file>

<file path=docProps/custom.xml><?xml version="1.0" encoding="utf-8"?>
<Properties xmlns="http://schemas.openxmlformats.org/officeDocument/2006/custom-properties" xmlns:vt="http://schemas.openxmlformats.org/officeDocument/2006/docPropsVTypes"/>
</file>