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Egypt</w:t>
      </w:r>
      <w:r>
        <w:t xml:space="preserve"> </w:t>
      </w:r>
      <w:r>
        <w:t xml:space="preserve">Alexandria</w:t>
      </w:r>
    </w:p>
    <w:bookmarkStart w:id="30" w:name="curriculum-vitae"/>
    <w:p>
      <w:pPr>
        <w:pStyle w:val="Heading1"/>
      </w:pPr>
      <w:r>
        <w:t xml:space="preserve">Curriculum Vitae</w:t>
      </w:r>
    </w:p>
    <w:bookmarkStart w:id="20" w:name="physicist-in-egypt-alexandria"/>
    <w:p>
      <w:pPr>
        <w:pStyle w:val="Heading2"/>
      </w:pPr>
      <w:r>
        <w:t xml:space="preserve">Physicist in Egypt Alexandria</w:t>
      </w:r>
    </w:p>
    <w:p>
      <w:pPr>
        <w:pStyle w:val="FirstParagraph"/>
      </w:pPr>
      <w:r>
        <w:rPr>
          <w:bCs/>
          <w:b/>
        </w:rPr>
        <w:t xml:space="preserve">Name:</w:t>
      </w:r>
      <w:r>
        <w:t xml:space="preserve"> </w:t>
      </w:r>
      <w:r>
        <w:t xml:space="preserve">Dr. Ahmed Mohamed El-Sayed</w:t>
      </w:r>
    </w:p>
    <w:p>
      <w:pPr>
        <w:pStyle w:val="BodyText"/>
      </w:pPr>
      <w:r>
        <w:rPr>
          <w:bCs/>
          <w:b/>
        </w:rPr>
        <w:t xml:space="preserve">Address:</w:t>
      </w:r>
      <w:r>
        <w:t xml:space="preserve"> </w:t>
      </w:r>
      <w:r>
        <w:t xml:space="preserve">123 Al-Montazah Street, Alexandria, Egypt</w:t>
      </w:r>
    </w:p>
    <w:p>
      <w:pPr>
        <w:pStyle w:val="BodyText"/>
      </w:pPr>
      <w:r>
        <w:rPr>
          <w:bCs/>
          <w:b/>
        </w:rPr>
        <w:t xml:space="preserve">Email:</w:t>
      </w:r>
      <w:r>
        <w:t xml:space="preserve"> </w:t>
      </w:r>
      <w:r>
        <w:t xml:space="preserve">ahmed.elsayed@physicist-alex.com</w:t>
      </w:r>
    </w:p>
    <w:p>
      <w:pPr>
        <w:pStyle w:val="BodyText"/>
      </w:pPr>
      <w:r>
        <w:rPr>
          <w:bCs/>
          <w:b/>
        </w:rPr>
        <w:t xml:space="preserve">Phone:</w:t>
      </w:r>
      <w:r>
        <w:t xml:space="preserve"> </w:t>
      </w:r>
      <w:r>
        <w:t xml:space="preserve">+20 123 456 7890</w:t>
      </w:r>
    </w:p>
    <w:bookmarkEnd w:id="20"/>
    <w:bookmarkStart w:id="21" w:name="professional-summary"/>
    <w:p>
      <w:pPr>
        <w:pStyle w:val="Heading2"/>
      </w:pPr>
      <w:r>
        <w:t xml:space="preserve">Professional Summary</w:t>
      </w:r>
    </w:p>
    <w:p>
      <w:pPr>
        <w:pStyle w:val="FirstParagraph"/>
      </w:pPr>
      <w:r>
        <w:t xml:space="preserve">A dedicated and innovative Physicist with over a decade of experience in theoretical and experimental physics, specializing in quantum mechanics and condensed matter physics. Currently based in Egypt Alexandria, I am committed to advancing scientific research that addresses regional challenges while contributing to global academic discourse. My work spans collaborative projects with Egyptian universities, international institutions, and local industries, aiming to bridge theoretical physics with practical applications. As a Physicist in Egypt Alexandria, I strive to inspire the next generation of scientists through teaching and mentorship.</w:t>
      </w:r>
    </w:p>
    <w:bookmarkEnd w:id="21"/>
    <w:bookmarkStart w:id="22" w:name="education"/>
    <w:p>
      <w:pPr>
        <w:pStyle w:val="Heading2"/>
      </w:pPr>
      <w:r>
        <w:t xml:space="preserve">Education</w:t>
      </w:r>
    </w:p>
    <w:p>
      <w:pPr>
        <w:numPr>
          <w:ilvl w:val="0"/>
          <w:numId w:val="1001"/>
        </w:numPr>
        <w:pStyle w:val="Compact"/>
      </w:pPr>
      <w:r>
        <w:rPr>
          <w:bCs/>
          <w:b/>
        </w:rPr>
        <w:t xml:space="preserve">Ph.D. in Physics</w:t>
      </w:r>
      <w:r>
        <w:t xml:space="preserve">, Cairo University, Egypt (2015)</w:t>
      </w:r>
    </w:p>
    <w:p>
      <w:pPr>
        <w:numPr>
          <w:ilvl w:val="0"/>
          <w:numId w:val="1001"/>
        </w:numPr>
        <w:pStyle w:val="Compact"/>
      </w:pPr>
      <w:r>
        <w:rPr>
          <w:bCs/>
          <w:b/>
        </w:rPr>
        <w:t xml:space="preserve">M.Sc. in Theoretical Physics</w:t>
      </w:r>
      <w:r>
        <w:t xml:space="preserve">, Ain Shams University, Egypt (2010)</w:t>
      </w:r>
    </w:p>
    <w:p>
      <w:pPr>
        <w:numPr>
          <w:ilvl w:val="0"/>
          <w:numId w:val="1001"/>
        </w:numPr>
        <w:pStyle w:val="Compact"/>
      </w:pPr>
      <w:r>
        <w:rPr>
          <w:bCs/>
          <w:b/>
        </w:rPr>
        <w:t xml:space="preserve">B.Sc. in Physics</w:t>
      </w:r>
      <w:r>
        <w:t xml:space="preserve">, Alexandria University, Egypt (2007)</w:t>
      </w:r>
    </w:p>
    <w:bookmarkEnd w:id="22"/>
    <w:bookmarkStart w:id="23" w:name="research-experience"/>
    <w:p>
      <w:pPr>
        <w:pStyle w:val="Heading2"/>
      </w:pPr>
      <w:r>
        <w:t xml:space="preserve">Research Experience</w:t>
      </w:r>
    </w:p>
    <w:p>
      <w:pPr>
        <w:numPr>
          <w:ilvl w:val="0"/>
          <w:numId w:val="1002"/>
        </w:numPr>
        <w:pStyle w:val="Compact"/>
      </w:pPr>
      <w:r>
        <w:rPr>
          <w:bCs/>
          <w:b/>
        </w:rPr>
        <w:t xml:space="preserve">Senior Research Fellow</w:t>
      </w:r>
      <w:r>
        <w:t xml:space="preserve">, Alexandria University, Egypt (2018–Present)</w:t>
      </w:r>
    </w:p>
    <w:p>
      <w:pPr>
        <w:numPr>
          <w:ilvl w:val="0"/>
          <w:numId w:val="1002"/>
        </w:numPr>
        <w:pStyle w:val="Compact"/>
      </w:pPr>
      <w:r>
        <w:rPr>
          <w:bCs/>
          <w:b/>
        </w:rPr>
        <w:t xml:space="preserve">Postdoctoral Researcher</w:t>
      </w:r>
      <w:r>
        <w:t xml:space="preserve">, Max Planck Institute for Quantum Optics, Germany (2015–2018)</w:t>
      </w:r>
    </w:p>
    <w:p>
      <w:pPr>
        <w:numPr>
          <w:ilvl w:val="0"/>
          <w:numId w:val="1002"/>
        </w:numPr>
        <w:pStyle w:val="Compact"/>
      </w:pPr>
      <w:r>
        <w:rPr>
          <w:bCs/>
          <w:b/>
        </w:rPr>
        <w:t xml:space="preserve">Research Assistant</w:t>
      </w:r>
      <w:r>
        <w:t xml:space="preserve">, Cairo University, Egypt (2010–2015)</w:t>
      </w:r>
    </w:p>
    <w:bookmarkEnd w:id="23"/>
    <w:bookmarkStart w:id="24" w:name="publications"/>
    <w:p>
      <w:pPr>
        <w:pStyle w:val="Heading2"/>
      </w:pPr>
      <w:r>
        <w:t xml:space="preserve">Publications</w:t>
      </w:r>
    </w:p>
    <w:p>
      <w:pPr>
        <w:numPr>
          <w:ilvl w:val="0"/>
          <w:numId w:val="1003"/>
        </w:numPr>
        <w:pStyle w:val="Compact"/>
      </w:pPr>
      <w:r>
        <w:rPr>
          <w:bCs/>
          <w:b/>
        </w:rPr>
        <w:t xml:space="preserve">El-Sayed, A. M.</w:t>
      </w:r>
      <w:r>
        <w:t xml:space="preserve"> </w:t>
      </w:r>
      <w:r>
        <w:t xml:space="preserve">(2021). "Quantum Tunneling in Graphene-Based Solar Cells." *Journal of Applied Physics*, 129(5), 054301.</w:t>
      </w:r>
    </w:p>
    <w:p>
      <w:pPr>
        <w:numPr>
          <w:ilvl w:val="0"/>
          <w:numId w:val="1003"/>
        </w:numPr>
        <w:pStyle w:val="Compact"/>
      </w:pPr>
      <w:r>
        <w:rPr>
          <w:bCs/>
          <w:b/>
        </w:rPr>
        <w:t xml:space="preserve">El-Sayed, A. M.</w:t>
      </w:r>
      <w:r>
        <w:t xml:space="preserve">, et al. (2019). "High-Temperature Superconductivity: A Theoretical Perspective." *Egyptian Journal of Physics*, 34(2), 112–125.</w:t>
      </w:r>
    </w:p>
    <w:p>
      <w:pPr>
        <w:numPr>
          <w:ilvl w:val="0"/>
          <w:numId w:val="1003"/>
        </w:numPr>
        <w:pStyle w:val="Compact"/>
      </w:pPr>
      <w:r>
        <w:rPr>
          <w:bCs/>
          <w:b/>
        </w:rPr>
        <w:t xml:space="preserve">El-Sayed, A. M.</w:t>
      </w:r>
      <w:r>
        <w:t xml:space="preserve"> </w:t>
      </w:r>
      <w:r>
        <w:t xml:space="preserve">(2017). "Quantum Computing and Cryptography: A Review." *International Journal of Theoretical Physics*, 56(8), 2345–2360.</w:t>
      </w:r>
    </w:p>
    <w:bookmarkEnd w:id="24"/>
    <w:bookmarkStart w:id="25" w:name="teaching-experience"/>
    <w:p>
      <w:pPr>
        <w:pStyle w:val="Heading2"/>
      </w:pPr>
      <w:r>
        <w:t xml:space="preserve">Teaching Experience</w:t>
      </w:r>
    </w:p>
    <w:p>
      <w:pPr>
        <w:numPr>
          <w:ilvl w:val="0"/>
          <w:numId w:val="1004"/>
        </w:numPr>
        <w:pStyle w:val="Compact"/>
      </w:pPr>
      <w:r>
        <w:rPr>
          <w:bCs/>
          <w:b/>
        </w:rPr>
        <w:t xml:space="preserve">Lecturer in Theoretical Physics</w:t>
      </w:r>
      <w:r>
        <w:t xml:space="preserve">, Alexandria University, Egypt (2018–Present)</w:t>
      </w:r>
    </w:p>
    <w:p>
      <w:pPr>
        <w:numPr>
          <w:ilvl w:val="0"/>
          <w:numId w:val="1004"/>
        </w:numPr>
        <w:pStyle w:val="Compact"/>
      </w:pPr>
      <w:r>
        <w:rPr>
          <w:bCs/>
          <w:b/>
        </w:rPr>
        <w:t xml:space="preserve">Guest Lecturer</w:t>
      </w:r>
      <w:r>
        <w:t xml:space="preserve">, Cairo University, Egypt (2015–2018)</w:t>
      </w:r>
    </w:p>
    <w:bookmarkEnd w:id="25"/>
    <w:bookmarkStart w:id="26" w:name="professional-affiliations"/>
    <w:p>
      <w:pPr>
        <w:pStyle w:val="Heading2"/>
      </w:pPr>
      <w:r>
        <w:t xml:space="preserve">Professional Affiliations</w:t>
      </w:r>
    </w:p>
    <w:p>
      <w:pPr>
        <w:numPr>
          <w:ilvl w:val="0"/>
          <w:numId w:val="1005"/>
        </w:numPr>
        <w:pStyle w:val="Compact"/>
      </w:pPr>
      <w:r>
        <w:rPr>
          <w:bCs/>
          <w:b/>
        </w:rPr>
        <w:t xml:space="preserve">Egyptian Physical Society</w:t>
      </w:r>
      <w:r>
        <w:t xml:space="preserve"> </w:t>
      </w:r>
      <w:r>
        <w:t xml:space="preserve">(Member, since 2010)</w:t>
      </w:r>
    </w:p>
    <w:p>
      <w:pPr>
        <w:numPr>
          <w:ilvl w:val="0"/>
          <w:numId w:val="1005"/>
        </w:numPr>
        <w:pStyle w:val="Compact"/>
      </w:pPr>
      <w:r>
        <w:rPr>
          <w:bCs/>
          <w:b/>
        </w:rPr>
        <w:t xml:space="preserve">International Union of Pure and Applied Physics (IUPAP)</w:t>
      </w:r>
      <w:r>
        <w:t xml:space="preserve"> </w:t>
      </w:r>
      <w:r>
        <w:t xml:space="preserve">(Member, since 2015)</w:t>
      </w:r>
    </w:p>
    <w:bookmarkEnd w:id="26"/>
    <w:bookmarkStart w:id="27" w:name="skills"/>
    <w:p>
      <w:pPr>
        <w:pStyle w:val="Heading2"/>
      </w:pPr>
      <w:r>
        <w:t xml:space="preserve">Skills</w:t>
      </w:r>
    </w:p>
    <w:p>
      <w:pPr>
        <w:numPr>
          <w:ilvl w:val="0"/>
          <w:numId w:val="1006"/>
        </w:numPr>
        <w:pStyle w:val="Compact"/>
      </w:pPr>
      <w:r>
        <w:t xml:space="preserve">Quantum mechanics, statistical physics, and condensed matter theory</w:t>
      </w:r>
    </w:p>
    <w:p>
      <w:pPr>
        <w:numPr>
          <w:ilvl w:val="0"/>
          <w:numId w:val="1006"/>
        </w:numPr>
        <w:pStyle w:val="Compact"/>
      </w:pPr>
      <w:r>
        <w:t xml:space="preserve">Advanced computational techniques (Python, MATLAB, Mathematica)</w:t>
      </w:r>
    </w:p>
    <w:p>
      <w:pPr>
        <w:numPr>
          <w:ilvl w:val="0"/>
          <w:numId w:val="1006"/>
        </w:numPr>
        <w:pStyle w:val="Compact"/>
      </w:pPr>
      <w:r>
        <w:t xml:space="preserve">Experimental design and data analysis (LabVIEW, OriginPro)</w:t>
      </w:r>
    </w:p>
    <w:p>
      <w:pPr>
        <w:numPr>
          <w:ilvl w:val="0"/>
          <w:numId w:val="1006"/>
        </w:numPr>
        <w:pStyle w:val="Compact"/>
      </w:pPr>
      <w:r>
        <w:t xml:space="preserve">Academic writing and peer review for international journals</w:t>
      </w:r>
    </w:p>
    <w:p>
      <w:pPr>
        <w:numPr>
          <w:ilvl w:val="0"/>
          <w:numId w:val="1006"/>
        </w:numPr>
        <w:pStyle w:val="Compact"/>
      </w:pPr>
      <w:r>
        <w:t xml:space="preserve">Bilingual: Arabic (native), English (fluent)</w:t>
      </w:r>
    </w:p>
    <w:bookmarkEnd w:id="27"/>
    <w:bookmarkStart w:id="28" w:name="awards-and-recognitions"/>
    <w:p>
      <w:pPr>
        <w:pStyle w:val="Heading2"/>
      </w:pPr>
      <w:r>
        <w:t xml:space="preserve">Awards and Recognitions</w:t>
      </w:r>
    </w:p>
    <w:p>
      <w:pPr>
        <w:numPr>
          <w:ilvl w:val="0"/>
          <w:numId w:val="1007"/>
        </w:numPr>
        <w:pStyle w:val="Compact"/>
      </w:pPr>
      <w:r>
        <w:rPr>
          <w:bCs/>
          <w:b/>
        </w:rPr>
        <w:t xml:space="preserve">Best Research Paper Award</w:t>
      </w:r>
      <w:r>
        <w:t xml:space="preserve">, Egyptian Physical Society (2019)</w:t>
      </w:r>
    </w:p>
    <w:p>
      <w:pPr>
        <w:numPr>
          <w:ilvl w:val="0"/>
          <w:numId w:val="1007"/>
        </w:numPr>
        <w:pStyle w:val="Compact"/>
      </w:pPr>
      <w:r>
        <w:rPr>
          <w:bCs/>
          <w:b/>
        </w:rPr>
        <w:t xml:space="preserve">Young Scientist Fellowship</w:t>
      </w:r>
      <w:r>
        <w:t xml:space="preserve">, Alexandria University (2016)</w:t>
      </w:r>
    </w:p>
    <w:p>
      <w:pPr>
        <w:numPr>
          <w:ilvl w:val="0"/>
          <w:numId w:val="1007"/>
        </w:numPr>
        <w:pStyle w:val="Compact"/>
      </w:pPr>
      <w:r>
        <w:rPr>
          <w:bCs/>
          <w:b/>
        </w:rPr>
        <w:t xml:space="preserve">Outstanding Lecturer Award</w:t>
      </w:r>
      <w:r>
        <w:t xml:space="preserve">, Alexandria University (2021)</w:t>
      </w:r>
    </w:p>
    <w:bookmarkEnd w:id="28"/>
    <w:bookmarkStart w:id="29" w:name="references"/>
    <w:p>
      <w:pPr>
        <w:pStyle w:val="Heading2"/>
      </w:pPr>
      <w:r>
        <w:t xml:space="preserve">References</w:t>
      </w:r>
    </w:p>
    <w:p>
      <w:pPr>
        <w:pStyle w:val="FirstParagraph"/>
      </w:pPr>
      <w:r>
        <w:t xml:space="preserve">Available upon request. Contact Dr. Ahmed Mohamed El-Sayed at ahmed.elsayed@physicist-alex.com.</w:t>
      </w:r>
    </w:p>
    <w:p>
      <w:pPr>
        <w:pStyle w:val="BodyText"/>
      </w:pPr>
      <w:r>
        <w:t xml:space="preserve">© 2023 Dr. Ahmed Mohamed El-Sayed | Curriculum Vitae - Physicist 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Egypt Alexandria</dc:title>
  <dc:creator/>
  <dc:language>en</dc:language>
  <cp:keywords/>
  <dcterms:created xsi:type="dcterms:W3CDTF">2026-07-28T16:43:31Z</dcterms:created>
  <dcterms:modified xsi:type="dcterms:W3CDTF">2026-07-28T16:43:31Z</dcterms:modified>
</cp:coreProperties>
</file>

<file path=docProps/custom.xml><?xml version="1.0" encoding="utf-8"?>
<Properties xmlns="http://schemas.openxmlformats.org/officeDocument/2006/custom-properties" xmlns:vt="http://schemas.openxmlformats.org/officeDocument/2006/docPropsVTypes"/>
</file>