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hysicist-france-marseille"/>
    <w:p>
      <w:pPr>
        <w:pStyle w:val="Heading2"/>
      </w:pPr>
      <w:r>
        <w:t xml:space="preserve">Physicist | France Marseille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Physicist with over [X years] of experience in theoretical and experimental physics, specializing in [specific field, e.g., quantum mechanics or astrophysics]. Proficient in advanced computational methods and data analysis, with a strong commitment to scientific innovation. Aiming to contribute to cutting-edge research in France Marseille through collaboration with leading institutions such as Aix-Marseille Université and the Observatoire de la Côte d’Azur. Passionate about advancing physics education and fostering international scientific partnerships, particularly in the vibrant academic community of Marseille.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Physics</w:t>
      </w:r>
      <w:r>
        <w:t xml:space="preserve">, Aix-Marseille Université,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Theoretical Physics</w:t>
      </w:r>
      <w:r>
        <w:t xml:space="preserve">, École Normale Supérieure, Paris, France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Physics</w:t>
      </w:r>
      <w:r>
        <w:t xml:space="preserve">, Université de Lyon, France (20XX–20XX)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 de Physique Théorique (IPHT), CEA Saclay, France (20XX–20XX)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Laboratoire d’Astrophysique de Marseille (LAM), France (20XX–20XX)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Scholar</w:t>
      </w:r>
      <w:r>
        <w:t xml:space="preserve">, Max Planck Institute for Physics, Germany (20XX–20XX)</w:t>
      </w:r>
    </w:p>
    <w:bookmarkEnd w:id="23"/>
    <w:bookmarkStart w:id="24" w:name="professional-experience"/>
    <w:p>
      <w:pPr>
        <w:pStyle w:val="Heading3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Research Scientist</w:t>
      </w:r>
      <w:r>
        <w:t xml:space="preserve">, Aix-Marseille Université, France (20XX–Present)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Lecturer</w:t>
      </w:r>
      <w:r>
        <w:t xml:space="preserve">, École Polytechnique Fédérale de Lausanne (EPFL), Switzerland (20XX–20XX)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Consultant</w:t>
      </w:r>
      <w:r>
        <w:t xml:space="preserve">, CERN, Switzerland (20XX–20XX)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*Journal Name*, Volume, Pages (Year).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*Nature Physics*, Volume, Pages (Year).</w:t>
      </w:r>
    </w:p>
    <w:p>
      <w:pPr>
        <w:numPr>
          <w:ilvl w:val="0"/>
          <w:numId w:val="1004"/>
        </w:numPr>
        <w:pStyle w:val="Compact"/>
      </w:pPr>
      <w:r>
        <w:t xml:space="preserve">[Author(s)], "Title of Paper," *Physical Review D*, Volume, Pages (Year).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Advanced knowledge of MATLAB, Python, and C++. Proficient in data analysis tools (e.g., ROOT, IDL). Experience with [specific equipment or software relevant to physics].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French. Basic knowledge of [other languages if applicable].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teamwork, and project management abilities. Skilled in presenting complex concepts to diverse audiences.</w:t>
      </w:r>
    </w:p>
    <w:bookmarkEnd w:id="26"/>
    <w:bookmarkStart w:id="27" w:name="certifications-accreditations"/>
    <w:p>
      <w:pPr>
        <w:pStyle w:val="Heading3"/>
      </w:pPr>
      <w:r>
        <w:t xml:space="preserve">Certifications &amp; Accreditations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National Qualification for Research (HDR)</w:t>
      </w:r>
      <w:r>
        <w:t xml:space="preserve">, Aix-Marseille Université, France (20XX)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Computational Physics Certification</w:t>
      </w:r>
      <w:r>
        <w:t xml:space="preserve">, Coursera, 20XX</w:t>
      </w:r>
    </w:p>
    <w:bookmarkEnd w:id="27"/>
    <w:bookmarkStart w:id="28" w:name="Xf9c06a9ce12a07ad681e169f00d41ad789b7760"/>
    <w:p>
      <w:pPr>
        <w:pStyle w:val="Heading3"/>
      </w:pPr>
      <w:r>
        <w:t xml:space="preserve">Projects &amp; Collaborations in France Marseille</w:t>
      </w:r>
    </w:p>
    <w:p>
      <w:pPr>
        <w:pStyle w:val="FirstParagraph"/>
      </w:pPr>
      <w:r>
        <w:t xml:space="preserve">Active participant in the Marseille-based "Quantum Technologies Initiative," aiming to integrate quantum computing with experimental physics. Partnered with the Observatoire de la Côte d’Azur on a project to map cosmic microwave background radiation. Regular contributor to the annual Marseille Physics Symposium, fostering dialogue between academia and industry.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French Physical Society (SFP) and the European Physical Society (EPS).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[Name of Award], [Institution], 20XX.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young scientists through "Physique en Action," a Marseille-based outreach program.</w:t>
      </w:r>
    </w:p>
    <w:bookmarkEnd w:id="29"/>
    <w:p>
      <w:pPr>
        <w:pStyle w:val="FirstParagraph"/>
      </w:pPr>
      <w:r>
        <w:t xml:space="preserve">This Curriculum Vitae reflects the expertise of a Physicist dedicated to advancing scientific knowledge in France Marseille. Tailored for academic and research opportunities in the region, it emphasizes collaboration, innovation, and interdisciplinary approaches.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France Marseille</dc:title>
  <dc:creator/>
  <dc:language>en</dc:language>
  <cp:keywords/>
  <dcterms:created xsi:type="dcterms:W3CDTF">2026-07-19T20:58:02Z</dcterms:created>
  <dcterms:modified xsi:type="dcterms:W3CDTF">2026-07-19T20:58:02Z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