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ysicist-kazakhstan-almaty"/>
    <w:p>
      <w:pPr>
        <w:pStyle w:val="Heading2"/>
      </w:pPr>
      <w:r>
        <w:t xml:space="preserve">Physicist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 | 123 Science Street, Akmola District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fields such as condensed matter physics, particle physics, or astrophysics]. Committed to advancing scientific knowledge and fostering collaboration within the Kazakhstani academic community. Proven expertise in conducting research at prestigious institutions in Kazakhstan Almaty, including [University/Institute Name], and a strong background in mentoring students and leading interdisciplinary projects. Passionate about leveraging physics to address regional challenges such as energy sustainability and technological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Physics</w:t>
      </w:r>
      <w:r>
        <w:t xml:space="preserve">, [University Name], Almaty, Kazakhstan</w:t>
      </w:r>
      <w:r>
        <w:br/>
      </w:r>
      <w:r>
        <w:t xml:space="preserve">Thesis: "Research on [specific topic, e.g., 'Quantum Properties of Nanostructured Materials']"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Theoretical Physics</w:t>
      </w:r>
      <w:r>
        <w:t xml:space="preserve">, Kazakh National University, Almaty</w:t>
      </w:r>
      <w:r>
        <w:br/>
      </w:r>
      <w:r>
        <w:t xml:space="preserve">Focus: [e.g., Statistical Mechanics and Computational Modeling]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[University Name], Almaty</w:t>
      </w:r>
      <w:r>
        <w:br/>
      </w:r>
      <w:r>
        <w:t xml:space="preserve">Minor in Mathematics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Institute of Physics and Technology, Almaty, Kazakhstan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project, e.g., "High-Temperature Superconductivity in Novel Materials"], contributing to 5+ peer-reviewed publications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the National Nuclear Center of Kazakhstan to develop advanced radiation detection systems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Supervised 10+ graduate students, guiding their thesis work on topics aligned with national scientific priorities.</w:t>
      </w:r>
    </w:p>
    <w:p>
      <w:pPr>
        <w:numPr>
          <w:ilvl w:val="0"/>
          <w:numId w:val="1002"/>
        </w:numPr>
        <w:pStyle w:val="Compact"/>
      </w:pPr>
      <w:r>
        <w:t xml:space="preserve">Promoted interdisciplinary partnerships between Almaty's academic institutions and international organizations like CERN and the European Union’s Horizon 2020 program.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Kazakh National University, Almaty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quantum field theories and their applications to particle physics, presenting findings at the International Conference on High Energy Physics in Kazakhstan.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for simulating cosmic ray interactions, published in the Journal of Physics: Conference Series.</w:t>
      </w:r>
    </w:p>
    <w:p>
      <w:pPr>
        <w:numPr>
          <w:ilvl w:val="0"/>
          <w:numId w:val="1003"/>
        </w:numPr>
        <w:pStyle w:val="Compact"/>
      </w:pPr>
      <w:r>
        <w:t xml:space="preserve">Participated in the "Physics for Sustainable Development" initiative, focusing on renewable energy solutions tailored to Central Asia’s climate.</w:t>
      </w:r>
    </w:p>
    <w:bookmarkEnd w:id="24"/>
    <w:bookmarkStart w:id="25" w:name="lecturer-in-experimental-physics"/>
    <w:p>
      <w:pPr>
        <w:pStyle w:val="Heading4"/>
      </w:pPr>
      <w:r>
        <w:t xml:space="preserve">Lecturer in Experimental Physics</w:t>
      </w:r>
    </w:p>
    <w:p>
      <w:pPr>
        <w:pStyle w:val="FirstParagraph"/>
      </w:pPr>
      <w:r>
        <w:rPr>
          <w:bCs/>
          <w:b/>
        </w:rPr>
        <w:t xml:space="preserve">Almaty University of Energy and Chemistry, Kazakhstan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core physics courses such as Electromagnetism and Quantum Mechanics to undergraduate and graduate students.</w:t>
      </w:r>
    </w:p>
    <w:p>
      <w:pPr>
        <w:numPr>
          <w:ilvl w:val="0"/>
          <w:numId w:val="1004"/>
        </w:numPr>
        <w:pStyle w:val="Compact"/>
      </w:pPr>
      <w:r>
        <w:t xml:space="preserve">Designed laboratory modules integrating modern instrumentation, enhancing hands-on learning experiences for students in Kazakhstan Almaty.</w:t>
      </w:r>
    </w:p>
    <w:p>
      <w:pPr>
        <w:numPr>
          <w:ilvl w:val="0"/>
          <w:numId w:val="1004"/>
        </w:numPr>
        <w:pStyle w:val="Compact"/>
      </w:pPr>
      <w:r>
        <w:t xml:space="preserve">Organized workshops on scientific ethics and research methodology, supporting the growth of young physicists in Central Asia.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Condensed Matter Physics: Exploring superconductivity, nanomaterials, and topological insulators.</w:t>
      </w:r>
    </w:p>
    <w:p>
      <w:pPr>
        <w:numPr>
          <w:ilvl w:val="0"/>
          <w:numId w:val="1005"/>
        </w:numPr>
        <w:pStyle w:val="Compact"/>
      </w:pPr>
      <w:r>
        <w:t xml:space="preserve">Particle Physics: Investigating fundamental particles and their interactions using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Astrophysics: Studying cosmic microwave background radiation and dark matter distribution.</w:t>
      </w:r>
    </w:p>
    <w:p>
      <w:pPr>
        <w:numPr>
          <w:ilvl w:val="0"/>
          <w:numId w:val="1005"/>
        </w:numPr>
        <w:pStyle w:val="Compact"/>
      </w:pPr>
      <w:r>
        <w:t xml:space="preserve">Applied Physics: Developing technologies for energy efficiency, environmental monitoring, and medical diagnostics in Kazakhstan.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*Journal Name*, [Year]. DOI: [DOI Number]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*Proceedings of the International Symposium on Physics in Almaty*, [Year].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*Kazakh Journal of Physics*, [Year].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LabVIEW for data analysis; experienced in operating particle accelerators and spectroscopy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Strong capabilities in experimental design, theoretical modeling, and peer review processes.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English; basic knowledge of French for international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grant writing, public speaking at conferences in Kazakhstan Almaty and abroad.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Kazakh Physics Association, 2022.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Fellowship</w:t>
      </w:r>
      <w:r>
        <w:t xml:space="preserve">, European Union’s Horizon 2020 Program, 2019–2021.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Advanced Scientific Computing</w:t>
      </w:r>
      <w:r>
        <w:t xml:space="preserve">, CERN, 2018.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Kazakhstan Physicists Association (KPA)</w:t>
      </w:r>
    </w:p>
    <w:p>
      <w:pPr>
        <w:numPr>
          <w:ilvl w:val="0"/>
          <w:numId w:val="1009"/>
        </w:numPr>
        <w:pStyle w:val="Compact"/>
      </w:pPr>
      <w:r>
        <w:t xml:space="preserve">Member, International Union of Pure and Applied Physics (IUPAP)</w:t>
      </w:r>
    </w:p>
    <w:p>
      <w:pPr>
        <w:numPr>
          <w:ilvl w:val="0"/>
          <w:numId w:val="1009"/>
        </w:numPr>
        <w:pStyle w:val="Compact"/>
      </w:pPr>
      <w:r>
        <w:t xml:space="preserve">Volunteer, Almaty Science Festival Committee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2"/>
    <w:p>
      <w:pPr>
        <w:pStyle w:val="BodyText"/>
      </w:pPr>
      <w:r>
        <w:t xml:space="preserve">Curriculum Vitae | Physicist in Kazakhstan Almaty |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Kazakhstan Almaty</dc:title>
  <dc:creator/>
  <dc:language>en</dc:language>
  <cp:keywords/>
  <dcterms:created xsi:type="dcterms:W3CDTF">2025-12-04T07:42:39Z</dcterms:created>
  <dcterms:modified xsi:type="dcterms:W3CDTF">2025-12-04T07:42:39Z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