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physicist-qatar-doha"/>
    <w:p>
      <w:pPr>
        <w:pStyle w:val="Heading2"/>
      </w:pPr>
      <w:r>
        <w:t xml:space="preserve">Physicist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ahmed.al-maktoum@qatarphysicist.com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condensed matter physics, and renewable energy systems. Committed to advancing scientific research aligned with the goals of Qatar Doha's Vision 2030, particularly in sustainable energy solutions and technological innovation. Proven track record of leading interdisciplinary projects at institutions such as the Qatar Foundation and Hamad Bin Khalifa University (HBKU). A passionate advocate for education and collaboration between academia, industry, and government to drive scientific excellence in Qatar Doha.</w:t>
      </w:r>
    </w:p>
    <w:bookmarkEnd w:id="21"/>
    <w:bookmarkStart w:id="22" w:name="education"/>
    <w:p>
      <w:pPr>
        <w:pStyle w:val="Heading3"/>
      </w:pPr>
      <w:r>
        <w:t xml:space="preserve">Education</w:t>
      </w:r>
    </w:p>
    <w:p>
      <w:pPr>
        <w:pStyle w:val="FirstParagraph"/>
      </w:pPr>
      <w:r>
        <w:rPr>
          <w:bCs/>
          <w:b/>
        </w:rPr>
        <w:t xml:space="preserve">PhD in Physics</w:t>
      </w:r>
      <w:r>
        <w:br/>
      </w:r>
      <w:r>
        <w:t xml:space="preserve">University of Cambridge, UK | 2010–2014</w:t>
      </w:r>
      <w:r>
        <w:br/>
      </w:r>
      <w:r>
        <w:t xml:space="preserve">Dissertation: "Quantum Entanglement and Its Applications in Secure Communication Technologies"</w:t>
      </w:r>
      <w:r>
        <w:br/>
      </w:r>
      <w:r>
        <w:t xml:space="preserve">Thesis Supervisor: Prof. Emily Thompson</w:t>
      </w:r>
    </w:p>
    <w:p>
      <w:pPr>
        <w:pStyle w:val="BodyText"/>
      </w:pPr>
      <w:r>
        <w:rPr>
          <w:bCs/>
          <w:b/>
        </w:rPr>
        <w:t xml:space="preserve">MSc in Theoretical Physics</w:t>
      </w:r>
      <w:r>
        <w:br/>
      </w:r>
      <w:r>
        <w:t xml:space="preserve">King Abdullah University of Science and Technology (KAUST), Saudi Arabia | 2007–2010</w:t>
      </w:r>
      <w:r>
        <w:br/>
      </w:r>
      <w:r>
        <w:t xml:space="preserve">Research Focus: High-energy particle interactions and cosmological models</w:t>
      </w:r>
    </w:p>
    <w:p>
      <w:pPr>
        <w:pStyle w:val="BodyText"/>
      </w:pPr>
      <w:r>
        <w:rPr>
          <w:bCs/>
          <w:b/>
        </w:rPr>
        <w:t xml:space="preserve">BSc in Physics</w:t>
      </w:r>
      <w:r>
        <w:br/>
      </w:r>
      <w:r>
        <w:t xml:space="preserve">Cairo University, Egypt | 2003–2007</w:t>
      </w:r>
      <w:r>
        <w:br/>
      </w:r>
      <w:r>
        <w:t xml:space="preserve">Honors: Dean’s List, Best Thesis Award for "Nanomaterials for Solar Energy Harvesting"</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bCs/>
          <w:b/>
        </w:rPr>
        <w:t xml:space="preserve">Qatar Environment and Energy Research Institute (QEERI)</w:t>
      </w:r>
      <w:r>
        <w:t xml:space="preserve">, Doha, Qatar | 2018–Present</w:t>
      </w:r>
      <w:r>
        <w:br/>
      </w:r>
      <w:r>
        <w:t xml:space="preserve">- Led a team of 15 researchers in developing next-generation photovoltaic materials for solar energy applications.</w:t>
      </w:r>
      <w:r>
        <w:br/>
      </w:r>
      <w:r>
        <w:t xml:space="preserve">- Published 30+ peer-reviewed articles in top-tier journals such as *Nature Energy* and *Physical Review B*.</w:t>
      </w:r>
      <w:r>
        <w:br/>
      </w:r>
      <w:r>
        <w:t xml:space="preserve">- Collaborated with the Qatar National Research Fund (QNRF) to secure grants totaling $2.5M for projects on energy storage and smart grid technologies.</w:t>
      </w:r>
      <w:r>
        <w:br/>
      </w:r>
      <w:r>
        <w:t xml:space="preserve">- Presented at international conferences in Qatar Doha, including the Global Sustainability Summit 2023.</w:t>
      </w:r>
    </w:p>
    <w:bookmarkEnd w:id="23"/>
    <w:bookmarkStart w:id="24" w:name="postdoctoral-researcher"/>
    <w:p>
      <w:pPr>
        <w:pStyle w:val="Heading4"/>
      </w:pPr>
      <w:r>
        <w:t xml:space="preserve">Postdoctoral Researcher</w:t>
      </w:r>
    </w:p>
    <w:p>
      <w:pPr>
        <w:pStyle w:val="FirstParagraph"/>
      </w:pPr>
      <w:r>
        <w:rPr>
          <w:bCs/>
          <w:b/>
        </w:rPr>
        <w:t xml:space="preserve">Hamad Bin Khalifa University (HBKU)</w:t>
      </w:r>
      <w:r>
        <w:t xml:space="preserve">, Doha, Qatar | 2015–2018</w:t>
      </w:r>
      <w:r>
        <w:br/>
      </w:r>
      <w:r>
        <w:t xml:space="preserve">- Focused on quantum computing algorithms for data security, in partnership with the Qatar Computing Research Institute (QCRI).</w:t>
      </w:r>
      <w:r>
        <w:br/>
      </w:r>
      <w:r>
        <w:t xml:space="preserve">- Mentored graduate students and contributed to curriculum development for advanced physics courses.</w:t>
      </w:r>
      <w:r>
        <w:br/>
      </w:r>
      <w:r>
        <w:t xml:space="preserve">- Organized the Doha International Workshop on Quantum Technologies (2017), attracting over 200 participants.</w:t>
      </w:r>
    </w:p>
    <w:bookmarkEnd w:id="24"/>
    <w:bookmarkStart w:id="25" w:name="research-assistant"/>
    <w:p>
      <w:pPr>
        <w:pStyle w:val="Heading4"/>
      </w:pPr>
      <w:r>
        <w:t xml:space="preserve">Research Assistant</w:t>
      </w:r>
    </w:p>
    <w:p>
      <w:pPr>
        <w:pStyle w:val="FirstParagraph"/>
      </w:pPr>
      <w:r>
        <w:rPr>
          <w:bCs/>
          <w:b/>
        </w:rPr>
        <w:t xml:space="preserve">King Abdullah University of Science and Technology (KAUST)</w:t>
      </w:r>
      <w:r>
        <w:t xml:space="preserve">, Saudi Arabia | 2010–2015</w:t>
      </w:r>
      <w:r>
        <w:br/>
      </w:r>
      <w:r>
        <w:t xml:space="preserve">- Conducted experiments on superconducting materials under the supervision of Dr. Robert Lang.</w:t>
      </w:r>
      <w:r>
        <w:br/>
      </w:r>
      <w:r>
        <w:t xml:space="preserve">- Developed a novel simulation model for particle accelerator systems, published in *Journal of Physics D: Applied Physics*.</w:t>
      </w:r>
    </w:p>
    <w:bookmarkEnd w:id="25"/>
    <w:bookmarkEnd w:id="26"/>
    <w:bookmarkStart w:id="27" w:name="research-interests"/>
    <w:p>
      <w:pPr>
        <w:pStyle w:val="Heading3"/>
      </w:pPr>
      <w:r>
        <w:t xml:space="preserve">Research Interests</w:t>
      </w:r>
    </w:p>
    <w:p>
      <w:pPr>
        <w:numPr>
          <w:ilvl w:val="0"/>
          <w:numId w:val="1001"/>
        </w:numPr>
        <w:pStyle w:val="Compact"/>
      </w:pPr>
      <w:r>
        <w:t xml:space="preserve">Quantum Mechanics and Quantum Information Science</w:t>
      </w:r>
    </w:p>
    <w:p>
      <w:pPr>
        <w:numPr>
          <w:ilvl w:val="0"/>
          <w:numId w:val="1001"/>
        </w:numPr>
        <w:pStyle w:val="Compact"/>
      </w:pPr>
      <w:r>
        <w:t xml:space="preserve">Renewable Energy Systems (Solar, Wind, and Energy Storage)</w:t>
      </w:r>
    </w:p>
    <w:p>
      <w:pPr>
        <w:numPr>
          <w:ilvl w:val="0"/>
          <w:numId w:val="1001"/>
        </w:numPr>
        <w:pStyle w:val="Compact"/>
      </w:pPr>
      <w:r>
        <w:t xml:space="preserve">Condensed Matter Physics and Nanotechnology</w:t>
      </w:r>
    </w:p>
    <w:p>
      <w:pPr>
        <w:numPr>
          <w:ilvl w:val="0"/>
          <w:numId w:val="1001"/>
        </w:numPr>
        <w:pStyle w:val="Compact"/>
      </w:pPr>
      <w:r>
        <w:t xml:space="preserve">Cosmology and High-Energy Particle Physics</w:t>
      </w:r>
    </w:p>
    <w:bookmarkEnd w:id="27"/>
    <w:bookmarkStart w:id="28" w:name="publications"/>
    <w:p>
      <w:pPr>
        <w:pStyle w:val="Heading3"/>
      </w:pPr>
      <w:r>
        <w:t xml:space="preserve">Publications</w:t>
      </w:r>
    </w:p>
    <w:p>
      <w:pPr>
        <w:pStyle w:val="FirstParagraph"/>
      </w:pPr>
      <w:r>
        <w:rPr>
          <w:bCs/>
          <w:b/>
        </w:rPr>
        <w:t xml:space="preserve">Peer-Reviewed Journals:</w:t>
      </w:r>
    </w:p>
    <w:p>
      <w:pPr>
        <w:numPr>
          <w:ilvl w:val="0"/>
          <w:numId w:val="1002"/>
        </w:numPr>
        <w:pStyle w:val="Compact"/>
      </w:pPr>
      <w:r>
        <w:t xml:space="preserve">"Quantum Entanglement in Secure Communication Networks," *Nature Energy*, 2022 (co-author).</w:t>
      </w:r>
    </w:p>
    <w:p>
      <w:pPr>
        <w:numPr>
          <w:ilvl w:val="0"/>
          <w:numId w:val="1002"/>
        </w:numPr>
        <w:pStyle w:val="Compact"/>
      </w:pPr>
      <w:r>
        <w:t xml:space="preserve">"Nanomaterials for Enhanced Solar Cell Efficiency," *Physical Review B*, 2021 (lead author).</w:t>
      </w:r>
    </w:p>
    <w:p>
      <w:pPr>
        <w:numPr>
          <w:ilvl w:val="0"/>
          <w:numId w:val="1002"/>
        </w:numPr>
        <w:pStyle w:val="Compact"/>
      </w:pPr>
      <w:r>
        <w:t xml:space="preserve">"High-Energy Particle Interactions and Dark Matter Detection," *Journal of Cosmology and Astroparticle Physics*, 2019 (co-author).</w:t>
      </w:r>
    </w:p>
    <w:p>
      <w:pPr>
        <w:pStyle w:val="FirstParagraph"/>
      </w:pPr>
      <w:r>
        <w:rPr>
          <w:bCs/>
          <w:b/>
        </w:rPr>
        <w:t xml:space="preserve">Conference Proceedings:</w:t>
      </w:r>
    </w:p>
    <w:p>
      <w:pPr>
        <w:numPr>
          <w:ilvl w:val="0"/>
          <w:numId w:val="1003"/>
        </w:numPr>
        <w:pStyle w:val="Compact"/>
      </w:pPr>
      <w:r>
        <w:t xml:space="preserve">"Advances in Photovoltaic Technology for Doha’s Climate," presented at the International Solar Energy Conference, 2023.</w:t>
      </w:r>
    </w:p>
    <w:p>
      <w:pPr>
        <w:numPr>
          <w:ilvl w:val="0"/>
          <w:numId w:val="1003"/>
        </w:numPr>
        <w:pStyle w:val="Compact"/>
      </w:pPr>
      <w:r>
        <w:t xml:space="preserve">"Quantum Computing and Its Implications for Qatar’s Digital Economy," presented at the QNRF Annual Research Symposium, 2021.</w:t>
      </w:r>
    </w:p>
    <w:bookmarkEnd w:id="28"/>
    <w:bookmarkStart w:id="29" w:name="skills"/>
    <w:p>
      <w:pPr>
        <w:pStyle w:val="Heading3"/>
      </w:pPr>
      <w:r>
        <w:t xml:space="preserve">Skills</w:t>
      </w:r>
    </w:p>
    <w:p>
      <w:pPr>
        <w:numPr>
          <w:ilvl w:val="0"/>
          <w:numId w:val="1004"/>
        </w:numPr>
        <w:pStyle w:val="Compact"/>
      </w:pPr>
      <w:r>
        <w:t xml:space="preserve">Advanced knowledge of computational physics and simulation tools (MATLAB, Python, COMSOL).</w:t>
      </w:r>
    </w:p>
    <w:p>
      <w:pPr>
        <w:numPr>
          <w:ilvl w:val="0"/>
          <w:numId w:val="1004"/>
        </w:numPr>
        <w:pStyle w:val="Compact"/>
      </w:pPr>
      <w:r>
        <w:t xml:space="preserve">Expertise in experimental techniques: spectroscopy, electron microscopy, and material synthesis.</w:t>
      </w:r>
    </w:p>
    <w:p>
      <w:pPr>
        <w:numPr>
          <w:ilvl w:val="0"/>
          <w:numId w:val="1004"/>
        </w:numPr>
        <w:pStyle w:val="Compact"/>
      </w:pPr>
      <w:r>
        <w:t xml:space="preserve">Strong analytical and problem-solving skills with a focus on interdisciplinary collaboration.</w:t>
      </w:r>
    </w:p>
    <w:p>
      <w:pPr>
        <w:numPr>
          <w:ilvl w:val="0"/>
          <w:numId w:val="1004"/>
        </w:numPr>
        <w:pStyle w:val="Compact"/>
      </w:pPr>
      <w:r>
        <w:t xml:space="preserve">Fluency in English and Arabic; basic understanding of French.</w:t>
      </w:r>
    </w:p>
    <w:bookmarkEnd w:id="29"/>
    <w:bookmarkStart w:id="30" w:name="professional-affiliations"/>
    <w:p>
      <w:pPr>
        <w:pStyle w:val="Heading3"/>
      </w:pPr>
      <w:r>
        <w:t xml:space="preserve">Professional Affiliations</w:t>
      </w:r>
    </w:p>
    <w:p>
      <w:pPr>
        <w:numPr>
          <w:ilvl w:val="0"/>
          <w:numId w:val="1005"/>
        </w:numPr>
        <w:pStyle w:val="Compact"/>
      </w:pPr>
      <w:r>
        <w:t xml:space="preserve">Membre de l’Association Physique Française (APF), 2015–Present</w:t>
      </w:r>
    </w:p>
    <w:p>
      <w:pPr>
        <w:numPr>
          <w:ilvl w:val="0"/>
          <w:numId w:val="1005"/>
        </w:numPr>
        <w:pStyle w:val="Compact"/>
      </w:pPr>
      <w:r>
        <w:t xml:space="preserve">Member of the American Physical Society (APS), 2012–Present</w:t>
      </w:r>
    </w:p>
    <w:p>
      <w:pPr>
        <w:numPr>
          <w:ilvl w:val="0"/>
          <w:numId w:val="1005"/>
        </w:numPr>
        <w:pStyle w:val="Compact"/>
      </w:pPr>
      <w:r>
        <w:t xml:space="preserve">Qatar Physics Association, Founding Member, 2019–Present</w:t>
      </w:r>
    </w:p>
    <w:bookmarkEnd w:id="30"/>
    <w:bookmarkStart w:id="31" w:name="languages-and-certifications"/>
    <w:p>
      <w:pPr>
        <w:pStyle w:val="Heading3"/>
      </w:pPr>
      <w:r>
        <w:t xml:space="preserve">Languages and Certifications</w:t>
      </w:r>
    </w:p>
    <w:p>
      <w:pPr>
        <w:pStyle w:val="FirstParagraph"/>
      </w:pPr>
      <w:r>
        <w:rPr>
          <w:bCs/>
          <w:b/>
        </w:rPr>
        <w:t xml:space="preserve">Languages:</w:t>
      </w:r>
      <w:r>
        <w:t xml:space="preserve"> </w:t>
      </w:r>
      <w:r>
        <w:t xml:space="preserve">English (fluent), Arabic (fluent), French (basic)</w:t>
      </w:r>
    </w:p>
    <w:p>
      <w:pPr>
        <w:pStyle w:val="BodyText"/>
      </w:pPr>
      <w:r>
        <w:rPr>
          <w:bCs/>
          <w:b/>
        </w:rPr>
        <w:t xml:space="preserve">Certifications:</w:t>
      </w:r>
    </w:p>
    <w:p>
      <w:pPr>
        <w:numPr>
          <w:ilvl w:val="0"/>
          <w:numId w:val="1006"/>
        </w:numPr>
        <w:pStyle w:val="Compact"/>
      </w:pPr>
      <w:r>
        <w:t xml:space="preserve">Project Management Professional (PMP), 2020</w:t>
      </w:r>
    </w:p>
    <w:p>
      <w:pPr>
        <w:numPr>
          <w:ilvl w:val="0"/>
          <w:numId w:val="1006"/>
        </w:numPr>
        <w:pStyle w:val="Compact"/>
      </w:pPr>
      <w:r>
        <w:t xml:space="preserve">ISO 9001:2015 Quality Management Systems, 2019</w:t>
      </w:r>
    </w:p>
    <w:bookmarkEnd w:id="31"/>
    <w:bookmarkStart w:id="32" w:name="additional-information"/>
    <w:p>
      <w:pPr>
        <w:pStyle w:val="Heading3"/>
      </w:pPr>
      <w:r>
        <w:t xml:space="preserve">Additional Information</w:t>
      </w:r>
    </w:p>
    <w:p>
      <w:pPr>
        <w:pStyle w:val="FirstParagraph"/>
      </w:pPr>
      <w:r>
        <w:rPr>
          <w:bCs/>
          <w:b/>
        </w:rPr>
        <w:t xml:space="preserve">Citizenship:</w:t>
      </w:r>
      <w:r>
        <w:t xml:space="preserve"> </w:t>
      </w:r>
      <w:r>
        <w:t xml:space="preserve">Qatari</w:t>
      </w:r>
      <w:r>
        <w:br/>
      </w:r>
      <w:r>
        <w:rPr>
          <w:bCs/>
          <w:b/>
        </w:rPr>
        <w:t xml:space="preserve">Marital Status:</w:t>
      </w:r>
      <w:r>
        <w:t xml:space="preserve"> </w:t>
      </w:r>
      <w:r>
        <w:t xml:space="preserve">Married, 2 children</w:t>
      </w:r>
      <w:r>
        <w:br/>
      </w:r>
      <w:r>
        <w:rPr>
          <w:bCs/>
          <w:b/>
        </w:rPr>
        <w:t xml:space="preserve">Hobbies:</w:t>
      </w:r>
      <w:r>
        <w:t xml:space="preserve"> </w:t>
      </w:r>
      <w:r>
        <w:t xml:space="preserve">Astronomy, photography, and community outreach programs for STEM education in Doha.</w:t>
      </w:r>
    </w:p>
    <w:bookmarkEnd w:id="32"/>
    <w:p>
      <w:pPr>
        <w:pStyle w:val="BodyText"/>
      </w:pPr>
      <w:r>
        <w:t xml:space="preserve">This Curriculum Vitae is tailored to highlight the expertise of a Physicist in Qatar Doha, emphasizing contributions to scientific research and alignment with the country’s vision for sustainable development and technological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Qatar Doha</dc:title>
  <dc:creator/>
  <dc:language>en</dc:language>
  <cp:keywords/>
  <dcterms:created xsi:type="dcterms:W3CDTF">2026-05-31T03:44:04Z</dcterms:created>
  <dcterms:modified xsi:type="dcterms:W3CDTF">2026-05-31T03:44:04Z</dcterms:modified>
</cp:coreProperties>
</file>

<file path=docProps/custom.xml><?xml version="1.0" encoding="utf-8"?>
<Properties xmlns="http://schemas.openxmlformats.org/officeDocument/2006/custom-properties" xmlns:vt="http://schemas.openxmlformats.org/officeDocument/2006/docPropsVTypes"/>
</file>