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Saudi</w:t>
      </w:r>
      <w:r>
        <w:t xml:space="preserve"> </w:t>
      </w:r>
      <w:r>
        <w:t xml:space="preserve">Arabia</w:t>
      </w:r>
      <w:r>
        <w:t xml:space="preserve"> </w:t>
      </w:r>
      <w:r>
        <w:t xml:space="preserve">Jeddah</w:t>
      </w:r>
    </w:p>
    <w:bookmarkStart w:id="32" w:name="curriculum-vitae"/>
    <w:p>
      <w:pPr>
        <w:pStyle w:val="Heading1"/>
      </w:pPr>
      <w:r>
        <w:t xml:space="preserve">Curriculum Vitae</w:t>
      </w:r>
    </w:p>
    <w:bookmarkStart w:id="31" w:name="physicist-saudi-arabia-jeddah"/>
    <w:p>
      <w:pPr>
        <w:pStyle w:val="Heading2"/>
      </w:pPr>
      <w:r>
        <w:t xml:space="preserve">Physicist | Saudi Arabia Jeddah</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Ahmed Al-Malik</w:t>
      </w:r>
      <w:r>
        <w:br/>
      </w:r>
      <w:r>
        <w:rPr>
          <w:bCs/>
          <w:b/>
        </w:rPr>
        <w:t xml:space="preserve">Email:</w:t>
      </w:r>
      <w:r>
        <w:t xml:space="preserve"> </w:t>
      </w:r>
      <w:r>
        <w:t xml:space="preserve">ahmed.al-malik@physicist.sa</w:t>
      </w:r>
      <w:r>
        <w:br/>
      </w:r>
      <w:r>
        <w:rPr>
          <w:bCs/>
          <w:b/>
        </w:rPr>
        <w:t xml:space="preserve">Phone:</w:t>
      </w:r>
      <w:r>
        <w:t xml:space="preserve"> </w:t>
      </w:r>
      <w:r>
        <w:t xml:space="preserve">+966 55 123 4567</w:t>
      </w:r>
      <w:r>
        <w:br/>
      </w:r>
      <w:r>
        <w:rPr>
          <w:bCs/>
          <w:b/>
        </w:rPr>
        <w:t xml:space="preserve">Address:</w:t>
      </w:r>
      <w:r>
        <w:t xml:space="preserve"> </w:t>
      </w:r>
      <w:r>
        <w:t xml:space="preserve">Jeddah, Saudi Arabia</w:t>
      </w:r>
    </w:p>
    <w:bookmarkEnd w:id="20"/>
    <w:bookmarkStart w:id="21" w:name="professional-summary"/>
    <w:p>
      <w:pPr>
        <w:pStyle w:val="Heading3"/>
      </w:pPr>
      <w:r>
        <w:t xml:space="preserve">Professional Summary</w:t>
      </w:r>
    </w:p>
    <w:p>
      <w:pPr>
        <w:pStyle w:val="FirstParagraph"/>
      </w:pPr>
      <w:r>
        <w:t xml:space="preserve">A highly motivated and accomplished Physicist with a strong academic background and extensive research experience in theoretical and experimental physics. Committed to advancing scientific innovation in Saudi Arabia Jeddah, leveraging expertise in quantum mechanics, particle physics, and renewable energy systems. Proven ability to lead interdisciplinary projects aligned with the Kingdom’s Vision 2030 goals. Passionate about fostering collaboration between local institutions and global research networks to address regional challenges.</w:t>
      </w:r>
    </w:p>
    <w:bookmarkEnd w:id="21"/>
    <w:bookmarkStart w:id="22" w:name="education"/>
    <w:p>
      <w:pPr>
        <w:pStyle w:val="Heading3"/>
      </w:pPr>
      <w:r>
        <w:t xml:space="preserve">Education</w:t>
      </w:r>
    </w:p>
    <w:p>
      <w:pPr>
        <w:pStyle w:val="FirstParagraph"/>
      </w:pPr>
      <w:r>
        <w:rPr>
          <w:bCs/>
          <w:b/>
        </w:rPr>
        <w:t xml:space="preserve">Ph.D. in Physics</w:t>
      </w:r>
      <w:r>
        <w:br/>
      </w:r>
      <w:r>
        <w:t xml:space="preserve">University of Manchester, UK</w:t>
      </w:r>
      <w:r>
        <w:br/>
      </w:r>
      <w:r>
        <w:t xml:space="preserve">2015–2019</w:t>
      </w:r>
      <w:r>
        <w:br/>
      </w:r>
      <w:r>
        <w:t xml:space="preserve">Thesis: "Quantum Field Theories and Their Applications to High-Energy Particle Interactions"</w:t>
      </w:r>
    </w:p>
    <w:p>
      <w:pPr>
        <w:pStyle w:val="BodyText"/>
      </w:pPr>
      <w:r>
        <w:rPr>
          <w:bCs/>
          <w:b/>
        </w:rPr>
        <w:t xml:space="preserve">M.Sc. in Theoretical Physics</w:t>
      </w:r>
      <w:r>
        <w:br/>
      </w:r>
      <w:r>
        <w:t xml:space="preserve">King Abdulaziz University, Jeddah, Saudi Arabia</w:t>
      </w:r>
      <w:r>
        <w:br/>
      </w:r>
      <w:r>
        <w:t xml:space="preserve">2012–2015</w:t>
      </w:r>
      <w:r>
        <w:br/>
      </w:r>
      <w:r>
        <w:t xml:space="preserve">Research Focus: Cosmic Ray Detection and Neutrino Oscillations</w:t>
      </w:r>
    </w:p>
    <w:p>
      <w:pPr>
        <w:pStyle w:val="BodyText"/>
      </w:pPr>
      <w:r>
        <w:rPr>
          <w:bCs/>
          <w:b/>
        </w:rPr>
        <w:t xml:space="preserve">B.Sc. in Physics</w:t>
      </w:r>
      <w:r>
        <w:br/>
      </w:r>
      <w:r>
        <w:t xml:space="preserve">King Saud University, Riyadh, Saudi Arabia</w:t>
      </w:r>
      <w:r>
        <w:br/>
      </w:r>
      <w:r>
        <w:t xml:space="preserve">2008–2012</w:t>
      </w:r>
      <w:r>
        <w:br/>
      </w:r>
      <w:r>
        <w:t xml:space="preserve">Honors: Dean’s List (3 years)</w:t>
      </w:r>
    </w:p>
    <w:bookmarkEnd w:id="22"/>
    <w:bookmarkStart w:id="23" w:name="research-experience"/>
    <w:p>
      <w:pPr>
        <w:pStyle w:val="Heading3"/>
      </w:pPr>
      <w:r>
        <w:t xml:space="preserve">Research Experience</w:t>
      </w:r>
    </w:p>
    <w:p>
      <w:pPr>
        <w:pStyle w:val="FirstParagraph"/>
      </w:pPr>
      <w:r>
        <w:rPr>
          <w:bCs/>
          <w:b/>
        </w:rPr>
        <w:t xml:space="preserve">Postdoctoral Research Fellow</w:t>
      </w:r>
      <w:r>
        <w:br/>
      </w:r>
      <w:r>
        <w:t xml:space="preserve">Saudi Arabian Nuclear Research Center, Jeddah</w:t>
      </w:r>
      <w:r>
        <w:br/>
      </w:r>
      <w:r>
        <w:t xml:space="preserve">2019–Present</w:t>
      </w:r>
      <w:r>
        <w:br/>
      </w:r>
      <w:r>
        <w:t xml:space="preserve">- Led a team in developing advanced models for nuclear reactor safety systems.</w:t>
      </w:r>
      <w:r>
        <w:br/>
      </w:r>
      <w:r>
        <w:t xml:space="preserve">- Collaborated with the King Abdullah University of Science and Technology (KAUST) on neutrino detection experiments.</w:t>
      </w:r>
      <w:r>
        <w:br/>
      </w:r>
      <w:r>
        <w:t xml:space="preserve">- Published 5 peer-reviewed articles in journals such as *Physical Review D* and *Journal of High Energy Physics*.</w:t>
      </w:r>
    </w:p>
    <w:p>
      <w:pPr>
        <w:pStyle w:val="BodyText"/>
      </w:pPr>
      <w:r>
        <w:rPr>
          <w:bCs/>
          <w:b/>
        </w:rPr>
        <w:t xml:space="preserve">Research Assistant</w:t>
      </w:r>
      <w:r>
        <w:br/>
      </w:r>
      <w:r>
        <w:t xml:space="preserve">University of Manchester, UK</w:t>
      </w:r>
      <w:r>
        <w:br/>
      </w:r>
      <w:r>
        <w:t xml:space="preserve">2015–2019</w:t>
      </w:r>
      <w:r>
        <w:br/>
      </w:r>
      <w:r>
        <w:t xml:space="preserve">- Conducted simulations on quantum gravity using supercomputing resources.</w:t>
      </w:r>
      <w:r>
        <w:br/>
      </w:r>
      <w:r>
        <w:t xml:space="preserve">- Co-authored a study on dark matter distribution in the Milky Way, published in *Nature Astronomy*.</w:t>
      </w:r>
    </w:p>
    <w:p>
      <w:pPr>
        <w:pStyle w:val="BodyText"/>
      </w:pPr>
      <w:r>
        <w:rPr>
          <w:bCs/>
          <w:b/>
        </w:rPr>
        <w:t xml:space="preserve">Internship</w:t>
      </w:r>
      <w:r>
        <w:br/>
      </w:r>
      <w:r>
        <w:t xml:space="preserve">King Abdulaziz City for Science and Technology (KACST), Riyadh</w:t>
      </w:r>
      <w:r>
        <w:br/>
      </w:r>
      <w:r>
        <w:t xml:space="preserve">2014–2015</w:t>
      </w:r>
      <w:r>
        <w:br/>
      </w:r>
      <w:r>
        <w:t xml:space="preserve">- Assisted in the development of solar energy optimization algorithms for arid regions.</w:t>
      </w:r>
      <w:r>
        <w:br/>
      </w:r>
      <w:r>
        <w:t xml:space="preserve">- Presented findings at the Saudi International Conference on Renewable Energy.</w:t>
      </w:r>
    </w:p>
    <w:bookmarkEnd w:id="23"/>
    <w:bookmarkStart w:id="24" w:name="publications"/>
    <w:p>
      <w:pPr>
        <w:pStyle w:val="Heading3"/>
      </w:pPr>
      <w:r>
        <w:t xml:space="preserve">Publications</w:t>
      </w:r>
    </w:p>
    <w:p>
      <w:pPr>
        <w:numPr>
          <w:ilvl w:val="0"/>
          <w:numId w:val="1001"/>
        </w:numPr>
        <w:pStyle w:val="Compact"/>
      </w:pPr>
      <w:r>
        <w:t xml:space="preserve">Al-Malik, A. et al. (2022). "Quantum Field Theories in High-Energy Physics." *Physical Review D*, 105(6), 065012.</w:t>
      </w:r>
    </w:p>
    <w:p>
      <w:pPr>
        <w:numPr>
          <w:ilvl w:val="0"/>
          <w:numId w:val="1001"/>
        </w:numPr>
        <w:pStyle w:val="Compact"/>
      </w:pPr>
      <w:r>
        <w:t xml:space="preserve">Al-Malik, A. &amp; Khan, S. (2021). "Neutrino Oscillations and Their Implications for Particle Physics." *Journal of High Energy Physics*, 2021(3), 45–67.</w:t>
      </w:r>
    </w:p>
    <w:p>
      <w:pPr>
        <w:numPr>
          <w:ilvl w:val="0"/>
          <w:numId w:val="1001"/>
        </w:numPr>
        <w:pStyle w:val="Compact"/>
      </w:pPr>
      <w:r>
        <w:t xml:space="preserve">Al-Malik, A. (2018). "Solar Energy Optimization in Arid Climates: A Case Study of Jeddah." *Renewable Energy Journal*, 120, 345–358.</w:t>
      </w:r>
    </w:p>
    <w:bookmarkEnd w:id="24"/>
    <w:bookmarkStart w:id="25" w:name="professional-affiliations"/>
    <w:p>
      <w:pPr>
        <w:pStyle w:val="Heading3"/>
      </w:pPr>
      <w:r>
        <w:t xml:space="preserve">Professional Affiliations</w:t>
      </w:r>
    </w:p>
    <w:p>
      <w:pPr>
        <w:pStyle w:val="FirstParagraph"/>
      </w:pPr>
      <w:r>
        <w:rPr>
          <w:bCs/>
          <w:b/>
        </w:rPr>
        <w:t xml:space="preserve">Saudi Society of Physics (SSP)</w:t>
      </w:r>
      <w:r>
        <w:br/>
      </w:r>
      <w:r>
        <w:t xml:space="preserve">Member since 2016. Active in organizing workshops on nuclear physics and renewable energy.</w:t>
      </w:r>
    </w:p>
    <w:p>
      <w:pPr>
        <w:pStyle w:val="BodyText"/>
      </w:pPr>
      <w:r>
        <w:rPr>
          <w:bCs/>
          <w:b/>
        </w:rPr>
        <w:t xml:space="preserve">American Physical Society (APS)</w:t>
      </w:r>
      <w:r>
        <w:br/>
      </w:r>
      <w:r>
        <w:t xml:space="preserve">Member since 2019. Participated in the Annual Meeting of the APS in 2021 and 2023.</w:t>
      </w:r>
    </w:p>
    <w:p>
      <w:pPr>
        <w:pStyle w:val="BodyText"/>
      </w:pPr>
      <w:r>
        <w:rPr>
          <w:bCs/>
          <w:b/>
        </w:rPr>
        <w:t xml:space="preserve">International Union of Pure and Applied Physics (IUPAP)</w:t>
      </w:r>
      <w:r>
        <w:br/>
      </w:r>
      <w:r>
        <w:t xml:space="preserve">Affiliate member. Engaged in global initiatives for scientific collaboration.</w:t>
      </w:r>
    </w:p>
    <w:bookmarkEnd w:id="25"/>
    <w:bookmarkStart w:id="26" w:name="technical-skills"/>
    <w:p>
      <w:pPr>
        <w:pStyle w:val="Heading3"/>
      </w:pPr>
      <w:r>
        <w:t xml:space="preserve">Technical Skills</w:t>
      </w:r>
    </w:p>
    <w:p>
      <w:pPr>
        <w:numPr>
          <w:ilvl w:val="0"/>
          <w:numId w:val="1002"/>
        </w:numPr>
        <w:pStyle w:val="Compact"/>
      </w:pPr>
      <w:r>
        <w:t xml:space="preserve">Proficient in computational physics tools: MATLAB, Python, C++, and FORTRAN.</w:t>
      </w:r>
    </w:p>
    <w:p>
      <w:pPr>
        <w:numPr>
          <w:ilvl w:val="0"/>
          <w:numId w:val="1002"/>
        </w:numPr>
        <w:pStyle w:val="Compact"/>
      </w:pPr>
      <w:r>
        <w:t xml:space="preserve">Expertise in data analysis software: ROOT (for particle physics), Mathematica, and OriginLab.</w:t>
      </w:r>
    </w:p>
    <w:p>
      <w:pPr>
        <w:numPr>
          <w:ilvl w:val="0"/>
          <w:numId w:val="1002"/>
        </w:numPr>
        <w:pStyle w:val="Compact"/>
      </w:pPr>
      <w:r>
        <w:t xml:space="preserve">Familiar with experimental techniques: particle accelerators, calorimetry, and spectroscopy.</w:t>
      </w:r>
    </w:p>
    <w:p>
      <w:pPr>
        <w:numPr>
          <w:ilvl w:val="0"/>
          <w:numId w:val="1002"/>
        </w:numPr>
        <w:pStyle w:val="Compact"/>
      </w:pPr>
      <w:r>
        <w:t xml:space="preserve">Skilled in scientific writing and presentation for international audiences.</w:t>
      </w:r>
    </w:p>
    <w:bookmarkEnd w:id="26"/>
    <w:bookmarkStart w:id="27" w:name="languages"/>
    <w:p>
      <w:pPr>
        <w:pStyle w:val="Heading3"/>
      </w:pPr>
      <w:r>
        <w:t xml:space="preserve">Languages</w:t>
      </w:r>
    </w:p>
    <w:p>
      <w:pPr>
        <w:numPr>
          <w:ilvl w:val="0"/>
          <w:numId w:val="1003"/>
        </w:numPr>
        <w:pStyle w:val="Compact"/>
      </w:pPr>
      <w:r>
        <w:t xml:space="preserve">Arabic (Native)</w:t>
      </w:r>
    </w:p>
    <w:p>
      <w:pPr>
        <w:numPr>
          <w:ilvl w:val="0"/>
          <w:numId w:val="1003"/>
        </w:numPr>
        <w:pStyle w:val="Compact"/>
      </w:pPr>
      <w:r>
        <w:t xml:space="preserve">English (Fluent - TOEFL iBT: 112/120)</w:t>
      </w:r>
    </w:p>
    <w:p>
      <w:pPr>
        <w:numPr>
          <w:ilvl w:val="0"/>
          <w:numId w:val="1003"/>
        </w:numPr>
        <w:pStyle w:val="Compact"/>
      </w:pPr>
      <w:r>
        <w:t xml:space="preserve">French (Basic - Reading and Writing)</w:t>
      </w:r>
    </w:p>
    <w:bookmarkEnd w:id="27"/>
    <w:bookmarkStart w:id="28" w:name="awards-and-honors"/>
    <w:p>
      <w:pPr>
        <w:pStyle w:val="Heading3"/>
      </w:pPr>
      <w:r>
        <w:t xml:space="preserve">Awards and Honors</w:t>
      </w:r>
    </w:p>
    <w:p>
      <w:pPr>
        <w:pStyle w:val="FirstParagraph"/>
      </w:pPr>
      <w:r>
        <w:rPr>
          <w:bCs/>
          <w:b/>
        </w:rPr>
        <w:t xml:space="preserve">Saudi National Award for Scientific Excellence</w:t>
      </w:r>
      <w:r>
        <w:br/>
      </w:r>
      <w:r>
        <w:t xml:space="preserve">2020. Recognized for contributions to nuclear physics research in Jeddah.</w:t>
      </w:r>
    </w:p>
    <w:p>
      <w:pPr>
        <w:pStyle w:val="BodyText"/>
      </w:pPr>
      <w:r>
        <w:rPr>
          <w:bCs/>
          <w:b/>
        </w:rPr>
        <w:t xml:space="preserve">King Abdullah Scholarship Program (KASP)</w:t>
      </w:r>
      <w:r>
        <w:br/>
      </w:r>
      <w:r>
        <w:t xml:space="preserve">2014–2015. Full scholarship for postgraduate studies in theoretical physics.</w:t>
      </w:r>
    </w:p>
    <w:p>
      <w:pPr>
        <w:pStyle w:val="BodyText"/>
      </w:pPr>
      <w:r>
        <w:rPr>
          <w:bCs/>
          <w:b/>
        </w:rPr>
        <w:t xml:space="preserve">Best Poster Presentation, International Conference on Quantum Physics</w:t>
      </w:r>
      <w:r>
        <w:br/>
      </w:r>
      <w:r>
        <w:t xml:space="preserve">2018. Awarded for research on quantum gravity models.</w:t>
      </w:r>
    </w:p>
    <w:bookmarkEnd w:id="28"/>
    <w:bookmarkStart w:id="29" w:name="professional-activities"/>
    <w:p>
      <w:pPr>
        <w:pStyle w:val="Heading3"/>
      </w:pPr>
      <w:r>
        <w:t xml:space="preserve">Professional Activities</w:t>
      </w:r>
    </w:p>
    <w:p>
      <w:pPr>
        <w:numPr>
          <w:ilvl w:val="0"/>
          <w:numId w:val="1004"/>
        </w:numPr>
        <w:pStyle w:val="Compact"/>
      </w:pPr>
      <w:r>
        <w:t xml:space="preserve">Served as a reviewer for *Journal of Physics G: Nuclear and Particle Physics* (2019–Present).</w:t>
      </w:r>
    </w:p>
    <w:p>
      <w:pPr>
        <w:numPr>
          <w:ilvl w:val="0"/>
          <w:numId w:val="1004"/>
        </w:numPr>
        <w:pStyle w:val="Compact"/>
      </w:pPr>
      <w:r>
        <w:t xml:space="preserve">Organized a symposium on "Physics in the Context of Saudi Arabia Jeddah’s Development" at KAUST in 2021.</w:t>
      </w:r>
    </w:p>
    <w:p>
      <w:pPr>
        <w:numPr>
          <w:ilvl w:val="0"/>
          <w:numId w:val="1004"/>
        </w:numPr>
        <w:pStyle w:val="Compact"/>
      </w:pPr>
      <w:r>
        <w:t xml:space="preserve">Delivered guest lectures on quantum mechanics at the University of Jeddah and King Fahd University of Petroleum and Minerals (KFUPM).</w:t>
      </w:r>
    </w:p>
    <w:bookmarkEnd w:id="29"/>
    <w:bookmarkStart w:id="30" w:name="references"/>
    <w:p>
      <w:pPr>
        <w:pStyle w:val="Heading3"/>
      </w:pPr>
      <w:r>
        <w:t xml:space="preserve">References</w:t>
      </w:r>
    </w:p>
    <w:p>
      <w:pPr>
        <w:pStyle w:val="FirstParagraph"/>
      </w:pPr>
      <w:r>
        <w:t xml:space="preserve">Available upon request. Contact: ahmed.al-malik@physicist.sa</w:t>
      </w:r>
    </w:p>
    <w:bookmarkEnd w:id="30"/>
    <w:p>
      <w:r>
        <w:pict>
          <v:rect style="width:0;height:1.5pt" o:hralign="center" o:hrstd="t" o:hr="t"/>
        </w:pict>
      </w:r>
    </w:p>
    <w:p>
      <w:pPr>
        <w:pStyle w:val="FirstParagraph"/>
      </w:pPr>
      <w:r>
        <w:t xml:space="preserve">Curriculum Vitae | Physicist | Saudi Arabia Jeddah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Saudi Arabia Jeddah</dc:title>
  <dc:creator/>
  <dc:language>en</dc:language>
  <cp:keywords/>
  <dcterms:created xsi:type="dcterms:W3CDTF">2026-07-19T21:42:59Z</dcterms:created>
  <dcterms:modified xsi:type="dcterms:W3CDTF">2026-07-19T21:42:59Z</dcterms:modified>
</cp:coreProperties>
</file>

<file path=docProps/custom.xml><?xml version="1.0" encoding="utf-8"?>
<Properties xmlns="http://schemas.openxmlformats.org/officeDocument/2006/custom-properties" xmlns:vt="http://schemas.openxmlformats.org/officeDocument/2006/docPropsVTypes"/>
</file>