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p>
      <w:pPr>
        <w:pStyle w:val="FirstParagraph"/>
      </w:pPr>
      <w:r>
        <w:rPr>
          <w:bCs/>
          <w:b/>
        </w:rPr>
        <w:t xml:space="preserve">Name:</w:t>
      </w:r>
      <w:r>
        <w:t xml:space="preserve"> </w:t>
      </w:r>
      <w:r>
        <w:t xml:space="preserve">Dr. Thandiwe Molefe</w:t>
      </w:r>
      <w:r>
        <w:br/>
      </w:r>
      <w:r>
        <w:rPr>
          <w:bCs/>
          <w:b/>
        </w:rPr>
        <w:t xml:space="preserve">Contact:</w:t>
      </w:r>
      <w:r>
        <w:t xml:space="preserve"> </w:t>
      </w:r>
      <w:r>
        <w:t xml:space="preserve">+27 11 555 6789 | thandimolefe@physicist.co.za</w:t>
      </w:r>
      <w:r>
        <w:br/>
      </w: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Committed to advancing scientific research in South Africa Johannesburg through interdisciplinary collaboration, public engagement, and academic excellence. Proven expertise in data analysis, computational modeling, and mentoring emerging scientists. Passionate about leveraging physics to address global challenges while contributing to the growth of STEM education in South Africa.</w:t>
      </w:r>
    </w:p>
    <w:bookmarkEnd w:id="20"/>
    <w:bookmarkStart w:id="21" w:name="education"/>
    <w:p>
      <w:pPr>
        <w:pStyle w:val="Heading2"/>
      </w:pPr>
      <w:r>
        <w:t xml:space="preserve">Education</w:t>
      </w:r>
    </w:p>
    <w:p>
      <w:pPr>
        <w:numPr>
          <w:ilvl w:val="0"/>
          <w:numId w:val="1001"/>
        </w:numPr>
        <w:pStyle w:val="Compact"/>
      </w:pPr>
      <w:r>
        <w:rPr>
          <w:bCs/>
          <w:b/>
        </w:rPr>
        <w:t xml:space="preserve">University of the Witwatersrand (Wits)</w:t>
      </w:r>
      <w:r>
        <w:t xml:space="preserve">, Johannesburg, South Africa</w:t>
      </w:r>
      <w:r>
        <w:br/>
      </w:r>
      <w:r>
        <w:t xml:space="preserve">PhD in Physics, 2015</w:t>
      </w:r>
      <w:r>
        <w:br/>
      </w:r>
      <w:r>
        <w:t xml:space="preserve">Thesis: "Quantum Entanglement in High-Energy Particle Collisions"</w:t>
      </w:r>
      <w:r>
        <w:br/>
      </w:r>
      <w:r>
        <w:t xml:space="preserve">Research Focus: Quantum Field Theory, Computational Physics</w:t>
      </w:r>
    </w:p>
    <w:p>
      <w:pPr>
        <w:numPr>
          <w:ilvl w:val="0"/>
          <w:numId w:val="1001"/>
        </w:numPr>
        <w:pStyle w:val="Compact"/>
      </w:pPr>
      <w:r>
        <w:rPr>
          <w:bCs/>
          <w:b/>
        </w:rPr>
        <w:t xml:space="preserve">University of Cape Town</w:t>
      </w:r>
      <w:r>
        <w:t xml:space="preserve">, Cape Town, South Africa</w:t>
      </w:r>
      <w:r>
        <w:br/>
      </w:r>
      <w:r>
        <w:t xml:space="preserve">MSc in Theoretical Physics, 2010</w:t>
      </w:r>
      <w:r>
        <w:br/>
      </w:r>
      <w:r>
        <w:t xml:space="preserve">Thesis: "Neutrino Oscillations and Dark Matter Interactions"</w:t>
      </w:r>
    </w:p>
    <w:p>
      <w:pPr>
        <w:numPr>
          <w:ilvl w:val="0"/>
          <w:numId w:val="1001"/>
        </w:numPr>
        <w:pStyle w:val="Compact"/>
      </w:pPr>
      <w:r>
        <w:rPr>
          <w:bCs/>
          <w:b/>
        </w:rPr>
        <w:t xml:space="preserve">Stellenbosch University</w:t>
      </w:r>
      <w:r>
        <w:t xml:space="preserve">, Stellenbosch, South Africa</w:t>
      </w:r>
      <w:r>
        <w:br/>
      </w:r>
      <w:r>
        <w:t xml:space="preserve">BSc (Hons) in Physics, 2007</w:t>
      </w:r>
      <w:r>
        <w:br/>
      </w:r>
      <w:r>
        <w:t xml:space="preserve">Specialization: Condensed Matter Physics</w:t>
      </w:r>
    </w:p>
    <w:bookmarkEnd w:id="21"/>
    <w:bookmarkStart w:id="24"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South African Astronomical Observatory (SAAO)</w:t>
      </w:r>
      <w:r>
        <w:t xml:space="preserve">, Johannesburg, South Africa</w:t>
      </w:r>
      <w:r>
        <w:br/>
      </w:r>
      <w:r>
        <w:t xml:space="preserve">January 2018 – Present</w:t>
      </w:r>
    </w:p>
    <w:p>
      <w:pPr>
        <w:numPr>
          <w:ilvl w:val="0"/>
          <w:numId w:val="1002"/>
        </w:numPr>
        <w:pStyle w:val="Compact"/>
      </w:pPr>
      <w:r>
        <w:t xml:space="preserve">Lead investigator in the development of advanced spectroscopic techniques to analyze exoplanetary atmospheres.</w:t>
      </w:r>
    </w:p>
    <w:p>
      <w:pPr>
        <w:numPr>
          <w:ilvl w:val="0"/>
          <w:numId w:val="1002"/>
        </w:numPr>
        <w:pStyle w:val="Compact"/>
      </w:pPr>
      <w:r>
        <w:t xml:space="preserve">Collaborated with international teams on the Square Kilometre Array (SKA) project, focusing on radio wave propagation models.</w:t>
      </w:r>
    </w:p>
    <w:p>
      <w:pPr>
        <w:numPr>
          <w:ilvl w:val="0"/>
          <w:numId w:val="1002"/>
        </w:numPr>
        <w:pStyle w:val="Compact"/>
      </w:pPr>
      <w:r>
        <w:t xml:space="preserve">Published 12 peer-reviewed articles in journals such as *Monthly Notices of the Royal Astronomical Society* and *Physical Review D*.</w:t>
      </w:r>
    </w:p>
    <w:p>
      <w:pPr>
        <w:numPr>
          <w:ilvl w:val="0"/>
          <w:numId w:val="1002"/>
        </w:numPr>
        <w:pStyle w:val="Compact"/>
      </w:pPr>
      <w:r>
        <w:t xml:space="preserve">Mentored 15 postgraduate students and supervised three PhD theses in astrophysics and particle physics.</w:t>
      </w:r>
    </w:p>
    <w:p>
      <w:pPr>
        <w:numPr>
          <w:ilvl w:val="0"/>
          <w:numId w:val="1002"/>
        </w:numPr>
        <w:pStyle w:val="Compact"/>
      </w:pPr>
      <w:r>
        <w:t xml:space="preserve">Secured R2.3 million in funding from the National Research Foundation (NRF) for a 5-year research initiative on dark matter detection.</w:t>
      </w:r>
    </w:p>
    <w:bookmarkEnd w:id="22"/>
    <w:bookmarkStart w:id="23" w:name="research-fellow"/>
    <w:p>
      <w:pPr>
        <w:pStyle w:val="Heading3"/>
      </w:pPr>
      <w:r>
        <w:rPr>
          <w:bCs/>
          <w:b/>
        </w:rPr>
        <w:t xml:space="preserve">Research Fellow</w:t>
      </w:r>
    </w:p>
    <w:p>
      <w:pPr>
        <w:pStyle w:val="FirstParagraph"/>
      </w:pPr>
      <w:r>
        <w:rPr>
          <w:iCs/>
          <w:i/>
        </w:rPr>
        <w:t xml:space="preserve">University of Johannesburg</w:t>
      </w:r>
      <w:r>
        <w:t xml:space="preserve">, Johannesburg, South Africa</w:t>
      </w:r>
      <w:r>
        <w:br/>
      </w:r>
      <w:r>
        <w:t xml:space="preserve">February 2014 – December 2017</w:t>
      </w:r>
    </w:p>
    <w:p>
      <w:pPr>
        <w:numPr>
          <w:ilvl w:val="0"/>
          <w:numId w:val="1003"/>
        </w:numPr>
        <w:pStyle w:val="Compact"/>
      </w:pPr>
      <w:r>
        <w:t xml:space="preserve">Conducted groundbreaking research on quantum computing algorithms for high-energy physics simulations.</w:t>
      </w:r>
    </w:p>
    <w:p>
      <w:pPr>
        <w:numPr>
          <w:ilvl w:val="0"/>
          <w:numId w:val="1003"/>
        </w:numPr>
        <w:pStyle w:val="Compact"/>
      </w:pPr>
      <w:r>
        <w:t xml:space="preserve">Developed a computational framework integrating machine learning with classical mechanics to predict particle trajectories.</w:t>
      </w:r>
    </w:p>
    <w:p>
      <w:pPr>
        <w:numPr>
          <w:ilvl w:val="0"/>
          <w:numId w:val="1003"/>
        </w:numPr>
        <w:pStyle w:val="Compact"/>
      </w:pPr>
      <w:r>
        <w:t xml:space="preserve">Organized the annual Johannesburg Physics Symposium, attracting over 300 attendees from across Africa and Europe.</w:t>
      </w:r>
    </w:p>
    <w:p>
      <w:pPr>
        <w:numPr>
          <w:ilvl w:val="0"/>
          <w:numId w:val="1003"/>
        </w:numPr>
        <w:pStyle w:val="Compact"/>
      </w:pPr>
      <w:r>
        <w:t xml:space="preserve">Collaborated with the Council for Scientific and Industrial Research (CSIR) on renewable energy applications of photonic materials.</w:t>
      </w:r>
    </w:p>
    <w:bookmarkEnd w:id="23"/>
    <w:bookmarkEnd w:id="24"/>
    <w:bookmarkStart w:id="25" w:name="research-interests"/>
    <w:p>
      <w:pPr>
        <w:pStyle w:val="Heading2"/>
      </w:pPr>
      <w:r>
        <w:t xml:space="preserve">Research Interests</w:t>
      </w:r>
    </w:p>
    <w:p>
      <w:pPr>
        <w:numPr>
          <w:ilvl w:val="0"/>
          <w:numId w:val="1004"/>
        </w:numPr>
        <w:pStyle w:val="Compact"/>
      </w:pPr>
      <w:r>
        <w:t xml:space="preserve">Quantum Mechanics and Quantum Information Theory</w:t>
      </w:r>
    </w:p>
    <w:p>
      <w:pPr>
        <w:numPr>
          <w:ilvl w:val="0"/>
          <w:numId w:val="1004"/>
        </w:numPr>
        <w:pStyle w:val="Compact"/>
      </w:pPr>
      <w:r>
        <w:t xml:space="preserve">Astrophysics and Cosmology (Exoplanets, Dark Matter)</w:t>
      </w:r>
    </w:p>
    <w:p>
      <w:pPr>
        <w:numPr>
          <w:ilvl w:val="0"/>
          <w:numId w:val="1004"/>
        </w:numPr>
        <w:pStyle w:val="Compact"/>
      </w:pPr>
      <w:r>
        <w:t xml:space="preserve">Computational Physics and Data-Intensive Research</w:t>
      </w:r>
    </w:p>
    <w:p>
      <w:pPr>
        <w:numPr>
          <w:ilvl w:val="0"/>
          <w:numId w:val="1004"/>
        </w:numPr>
        <w:pStyle w:val="Compact"/>
      </w:pPr>
      <w:r>
        <w:t xml:space="preserve">Physics Education and Public Outreach</w:t>
      </w:r>
    </w:p>
    <w:bookmarkEnd w:id="25"/>
    <w:bookmarkStart w:id="26" w:name="publications"/>
    <w:p>
      <w:pPr>
        <w:pStyle w:val="Heading2"/>
      </w:pPr>
      <w:r>
        <w:t xml:space="preserve">Publications</w:t>
      </w:r>
    </w:p>
    <w:p>
      <w:pPr>
        <w:numPr>
          <w:ilvl w:val="0"/>
          <w:numId w:val="1005"/>
        </w:numPr>
        <w:pStyle w:val="Compact"/>
      </w:pPr>
      <w:r>
        <w:t xml:space="preserve">Molefe, T. et al. (2023). "Quantum Entanglement in Exoplanetary Systems." *Nature Astronomy*, 7(4), 345–358.</w:t>
      </w:r>
    </w:p>
    <w:p>
      <w:pPr>
        <w:numPr>
          <w:ilvl w:val="0"/>
          <w:numId w:val="1005"/>
        </w:numPr>
        <w:pStyle w:val="Compact"/>
      </w:pPr>
      <w:r>
        <w:t xml:space="preserve">Molefe, T. (2021). "Neutrino Oscillations and Cosmic Microwave Background Anisotropies." *Physical Review D*, 103(6), 063521.</w:t>
      </w:r>
    </w:p>
    <w:p>
      <w:pPr>
        <w:numPr>
          <w:ilvl w:val="0"/>
          <w:numId w:val="1005"/>
        </w:numPr>
        <w:pStyle w:val="Compact"/>
      </w:pPr>
      <w:r>
        <w:t xml:space="preserve">Molefe, T. et al. (2019). "Machine Learning for Particle Physics Data Analysis." *Journal of Computational Physics*, 402, 109–123.</w:t>
      </w:r>
    </w:p>
    <w:bookmarkEnd w:id="26"/>
    <w:bookmarkStart w:id="27"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MATLAB, C++, Fortran</w:t>
      </w:r>
    </w:p>
    <w:p>
      <w:pPr>
        <w:numPr>
          <w:ilvl w:val="0"/>
          <w:numId w:val="1006"/>
        </w:numPr>
        <w:pStyle w:val="Compact"/>
      </w:pPr>
      <w:r>
        <w:rPr>
          <w:bCs/>
          <w:b/>
        </w:rPr>
        <w:t xml:space="preserve">Data Analysis:</w:t>
      </w:r>
      <w:r>
        <w:t xml:space="preserve"> </w:t>
      </w:r>
      <w:r>
        <w:t xml:space="preserve">ROOT Framework, Pandas, NumPy</w:t>
      </w:r>
    </w:p>
    <w:p>
      <w:pPr>
        <w:numPr>
          <w:ilvl w:val="0"/>
          <w:numId w:val="1006"/>
        </w:numPr>
        <w:pStyle w:val="Compact"/>
      </w:pPr>
      <w:r>
        <w:rPr>
          <w:bCs/>
          <w:b/>
        </w:rPr>
        <w:t xml:space="preserve">Spectroscopy &amp; Instrumentation:</w:t>
      </w:r>
      <w:r>
        <w:t xml:space="preserve"> </w:t>
      </w:r>
      <w:r>
        <w:t xml:space="preserve">Fourier Transform Infrared (FTIR) Spectroscopy, Scanning Tunneling Microscope (STM)</w:t>
      </w:r>
    </w:p>
    <w:p>
      <w:pPr>
        <w:numPr>
          <w:ilvl w:val="0"/>
          <w:numId w:val="1006"/>
        </w:numPr>
        <w:pStyle w:val="Compact"/>
      </w:pPr>
      <w:r>
        <w:rPr>
          <w:bCs/>
          <w:b/>
        </w:rPr>
        <w:t xml:space="preserve">Software:</w:t>
      </w:r>
      <w:r>
        <w:t xml:space="preserve"> </w:t>
      </w:r>
      <w:r>
        <w:t xml:space="preserve">LaTeX, Git, Docker</w:t>
      </w:r>
    </w:p>
    <w:bookmarkEnd w:id="27"/>
    <w:bookmarkStart w:id="28" w:name="professional-affiliations"/>
    <w:p>
      <w:pPr>
        <w:pStyle w:val="Heading2"/>
      </w:pPr>
      <w:r>
        <w:t xml:space="preserve">Professional Affiliations</w:t>
      </w:r>
    </w:p>
    <w:p>
      <w:pPr>
        <w:numPr>
          <w:ilvl w:val="0"/>
          <w:numId w:val="1007"/>
        </w:numPr>
        <w:pStyle w:val="Compact"/>
      </w:pPr>
      <w:r>
        <w:t xml:space="preserve">South African Physical Society (SAPS) – Member since 2010</w:t>
      </w:r>
    </w:p>
    <w:p>
      <w:pPr>
        <w:numPr>
          <w:ilvl w:val="0"/>
          <w:numId w:val="1007"/>
        </w:numPr>
        <w:pStyle w:val="Compact"/>
      </w:pPr>
      <w:r>
        <w:t xml:space="preserve">American Physical Society (APS) – Member since 2015</w:t>
      </w:r>
    </w:p>
    <w:p>
      <w:pPr>
        <w:numPr>
          <w:ilvl w:val="0"/>
          <w:numId w:val="1007"/>
        </w:numPr>
        <w:pStyle w:val="Compact"/>
      </w:pPr>
      <w:r>
        <w:t xml:space="preserve">International Astronomical Union (IAU) – Affiliate Member</w:t>
      </w:r>
    </w:p>
    <w:bookmarkEnd w:id="28"/>
    <w:bookmarkStart w:id="29" w:name="awards-honors"/>
    <w:p>
      <w:pPr>
        <w:pStyle w:val="Heading2"/>
      </w:pPr>
      <w:r>
        <w:t xml:space="preserve">Awards &amp; Honors</w:t>
      </w:r>
    </w:p>
    <w:p>
      <w:pPr>
        <w:numPr>
          <w:ilvl w:val="0"/>
          <w:numId w:val="1008"/>
        </w:numPr>
        <w:pStyle w:val="Compact"/>
      </w:pPr>
      <w:r>
        <w:t xml:space="preserve">CSIR Emerging Researcher Award, 2019</w:t>
      </w:r>
    </w:p>
    <w:p>
      <w:pPr>
        <w:numPr>
          <w:ilvl w:val="0"/>
          <w:numId w:val="1008"/>
        </w:numPr>
        <w:pStyle w:val="Compact"/>
      </w:pPr>
      <w:r>
        <w:t xml:space="preserve">National Research Foundation (NRF) Y1 Grant, 2017</w:t>
      </w:r>
    </w:p>
    <w:p>
      <w:pPr>
        <w:numPr>
          <w:ilvl w:val="0"/>
          <w:numId w:val="1008"/>
        </w:numPr>
        <w:pStyle w:val="Compact"/>
      </w:pPr>
      <w:r>
        <w:t xml:space="preserve">SAIP Early Career Physicist Award, 2016</w:t>
      </w:r>
    </w:p>
    <w:bookmarkEnd w:id="29"/>
    <w:bookmarkStart w:id="30" w:name="languages-other-skills"/>
    <w:p>
      <w:pPr>
        <w:pStyle w:val="Heading2"/>
      </w:pPr>
      <w:r>
        <w:t xml:space="preserve">Languages &amp; Other Skills</w:t>
      </w:r>
    </w:p>
    <w:p>
      <w:pPr>
        <w:numPr>
          <w:ilvl w:val="0"/>
          <w:numId w:val="1009"/>
        </w:numPr>
        <w:pStyle w:val="Compact"/>
      </w:pPr>
      <w:r>
        <w:t xml:space="preserve">English (Fluent), Afrikaans (Proficient)</w:t>
      </w:r>
    </w:p>
    <w:p>
      <w:pPr>
        <w:numPr>
          <w:ilvl w:val="0"/>
          <w:numId w:val="1009"/>
        </w:numPr>
        <w:pStyle w:val="Compact"/>
      </w:pPr>
      <w:r>
        <w:t xml:space="preserve">Public Speaking and Science Communication</w:t>
      </w:r>
    </w:p>
    <w:p>
      <w:pPr>
        <w:numPr>
          <w:ilvl w:val="0"/>
          <w:numId w:val="1009"/>
        </w:numPr>
        <w:pStyle w:val="Compact"/>
      </w:pPr>
      <w:r>
        <w:t xml:space="preserve">Grant Writing and Project Management</w:t>
      </w:r>
    </w:p>
    <w:bookmarkEnd w:id="30"/>
    <w:bookmarkStart w:id="31" w:name="community-engagement-outreach"/>
    <w:p>
      <w:pPr>
        <w:pStyle w:val="Heading2"/>
      </w:pPr>
      <w:r>
        <w:t xml:space="preserve">Community Engagement &amp; Outreach</w:t>
      </w:r>
    </w:p>
    <w:p>
      <w:pPr>
        <w:numPr>
          <w:ilvl w:val="0"/>
          <w:numId w:val="1010"/>
        </w:numPr>
        <w:pStyle w:val="Compact"/>
      </w:pPr>
      <w:r>
        <w:t xml:space="preserve">Founder of the Johannesburg Physics Club, a non-profit initiative to inspire youth in STEM fields.</w:t>
      </w:r>
    </w:p>
    <w:p>
      <w:pPr>
        <w:numPr>
          <w:ilvl w:val="0"/>
          <w:numId w:val="1010"/>
        </w:numPr>
        <w:pStyle w:val="Compact"/>
      </w:pPr>
      <w:r>
        <w:t xml:space="preserve">Regular contributor to public lectures at the South African National Museum of Natural History.</w:t>
      </w:r>
    </w:p>
    <w:p>
      <w:pPr>
        <w:numPr>
          <w:ilvl w:val="0"/>
          <w:numId w:val="1010"/>
        </w:numPr>
        <w:pStyle w:val="Compact"/>
      </w:pPr>
      <w:r>
        <w:t xml:space="preserve">Volunteer tutor for underprivileged students through the SAAO’s Education Outreach Program.</w:t>
      </w:r>
    </w:p>
    <w:bookmarkEnd w:id="31"/>
    <w:bookmarkStart w:id="32" w:name="references"/>
    <w:p>
      <w:pPr>
        <w:pStyle w:val="Heading2"/>
      </w:pPr>
      <w:r>
        <w:t xml:space="preserve">References</w:t>
      </w:r>
    </w:p>
    <w:p>
      <w:pPr>
        <w:pStyle w:val="FirstParagraph"/>
      </w:pPr>
      <w:r>
        <w:t xml:space="preserve">Available upon request. Contact Dr. Thandiwe Molefe at thandimolefe@physicist.co.za.</w:t>
      </w:r>
    </w:p>
    <w:p>
      <w:pPr>
        <w:pStyle w:val="BodyText"/>
      </w:pPr>
      <w:r>
        <w:t xml:space="preserve">This Curriculum Vitae is tailored for a Physicist in South Africa Johannesburg, emphasizing expertise in quantum physics, astrophysics, and research leadership within the African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(South Africa Johannesburg)</dc:title>
  <dc:creator/>
  <dc:language>en</dc:language>
  <cp:keywords/>
  <dcterms:created xsi:type="dcterms:W3CDTF">2025-12-07T22:59:34Z</dcterms:created>
  <dcterms:modified xsi:type="dcterms:W3CDTF">2025-12-07T22:59:34Z</dcterms:modified>
</cp:coreProperties>
</file>

<file path=docProps/custom.xml><?xml version="1.0" encoding="utf-8"?>
<Properties xmlns="http://schemas.openxmlformats.org/officeDocument/2006/custom-properties" xmlns:vt="http://schemas.openxmlformats.org/officeDocument/2006/docPropsVTypes"/>
</file>