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+255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Dar es Salaam, Tanzania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over [X years] of experience in theoretical and experimental physics, specializing in [specific area, e.g., quantum mechanics, astrophysics, or renewable energy technologies]. Committed to advancing scientific research and education in Tanzania Dar es Salaam. Proven expertise in conducting high-impact studies, mentoring students, and collaborating with local and international institutions to address regional challenges through physics. A strong advocate for science communication and community engagement in Tanzania.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Dar es Salaam, Tanzania (Year – 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Sokoine University of Agriculture, Tanzania (Year – 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Muhimbili University of Health and Allied Sciences, Tanzania (Year – 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iCs/>
          <w:i/>
        </w:rPr>
        <w:t xml:space="preserve">Tanzania Institute of Advanced Study in Science and Technology (TIASST), Dar es Salaam, Tanzania</w:t>
      </w:r>
    </w:p>
    <w:p>
      <w:pPr>
        <w:pStyle w:val="BodyText"/>
      </w:pPr>
      <w:r>
        <w:rPr>
          <w:bCs/>
          <w:b/>
        </w:rPr>
        <w:t xml:space="preserve">Year – Present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project, e.g., solar energy efficiency or materials science], contributing to sustainable development in Tanzania.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and government agencies to integrate physics-based solutions for energy and environmental challenges.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the</w:t>
      </w:r>
      <w:r>
        <w:t xml:space="preserve"> </w:t>
      </w:r>
      <w:r>
        <w:rPr>
          <w:iCs/>
          <w:i/>
        </w:rPr>
        <w:t xml:space="preserve">African Journal of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Tanzania Scientific Review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in experimental techniques, fostering a new generation of physicists in Tanzania Dar es Salaam.</w:t>
      </w:r>
    </w:p>
    <w:bookmarkEnd w:id="22"/>
    <w:bookmarkStart w:id="23" w:name="lecturer-in-physics"/>
    <w:p>
      <w:pPr>
        <w:pStyle w:val="Heading3"/>
      </w:pPr>
      <w:r>
        <w:t xml:space="preserve">Lecturer in Physics</w:t>
      </w:r>
    </w:p>
    <w:p>
      <w:pPr>
        <w:pStyle w:val="FirstParagraph"/>
      </w:pPr>
      <w:r>
        <w:rPr>
          <w:iCs/>
          <w:i/>
        </w:rPr>
        <w:t xml:space="preserve">University of Dodoma, Tanzania</w:t>
      </w:r>
    </w:p>
    <w:p>
      <w:pPr>
        <w:pStyle w:val="BodyText"/>
      </w:pPr>
      <w:r>
        <w:rPr>
          <w:bCs/>
          <w:b/>
        </w:rPr>
        <w:t xml:space="preserve">Year – Year</w:t>
      </w:r>
    </w:p>
    <w:p>
      <w:pPr>
        <w:numPr>
          <w:ilvl w:val="0"/>
          <w:numId w:val="1004"/>
        </w:numPr>
        <w:pStyle w:val="Compact"/>
      </w:pPr>
      <w:r>
        <w:t xml:space="preserve">Designed and taught undergraduate courses in classical mechanics, electromagnetism, and quantum physics.</w:t>
      </w:r>
    </w:p>
    <w:p>
      <w:pPr>
        <w:numPr>
          <w:ilvl w:val="0"/>
          <w:numId w:val="1004"/>
        </w:numPr>
        <w:pStyle w:val="Compact"/>
      </w:pPr>
      <w:r>
        <w:t xml:space="preserve">Developed curriculum materials tailored to the needs of Tanzanian students, emphasizing practical applications of physics.</w:t>
      </w:r>
    </w:p>
    <w:p>
      <w:pPr>
        <w:numPr>
          <w:ilvl w:val="0"/>
          <w:numId w:val="1004"/>
        </w:numPr>
        <w:pStyle w:val="Compact"/>
      </w:pPr>
      <w:r>
        <w:t xml:space="preserve">Supervised final-year research projects on topics such as [specific examples, e.g., seismic activity analysis or medical imaging technologies].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African Institute for Mathematical Sciences (AIMS), Tanzania</w:t>
      </w:r>
    </w:p>
    <w:p>
      <w:pPr>
        <w:pStyle w:val="BodyText"/>
      </w:pPr>
      <w:r>
        <w:rPr>
          <w:bCs/>
          <w:b/>
        </w:rPr>
        <w:t xml:space="preserve">Year – Year</w:t>
      </w:r>
    </w:p>
    <w:p>
      <w:pPr>
        <w:numPr>
          <w:ilvl w:val="0"/>
          <w:numId w:val="1005"/>
        </w:numPr>
        <w:pStyle w:val="Compact"/>
      </w:pPr>
      <w:r>
        <w:t xml:space="preserve">Supported interdisciplinary projects combining physics and mathematics to solve local problems, including water resource management.</w:t>
      </w:r>
    </w:p>
    <w:p>
      <w:pPr>
        <w:numPr>
          <w:ilvl w:val="0"/>
          <w:numId w:val="1005"/>
        </w:numPr>
        <w:pStyle w:val="Compact"/>
      </w:pPr>
      <w:r>
        <w:t xml:space="preserve">Organized science outreach programs in Dar es Salaam to inspire young students to pursue careers in STEM fields.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Renewable Energy Systems (solar, wind, and geothermal)</w:t>
      </w:r>
    </w:p>
    <w:p>
      <w:pPr>
        <w:numPr>
          <w:ilvl w:val="0"/>
          <w:numId w:val="1006"/>
        </w:numPr>
        <w:pStyle w:val="Compact"/>
      </w:pPr>
      <w:r>
        <w:t xml:space="preserve">Quantum Computing and Information Theory</w:t>
      </w:r>
    </w:p>
    <w:p>
      <w:pPr>
        <w:numPr>
          <w:ilvl w:val="0"/>
          <w:numId w:val="1006"/>
        </w:numPr>
        <w:pStyle w:val="Compact"/>
      </w:pPr>
      <w:r>
        <w:t xml:space="preserve">Materials Science for Sustainable Technologies</w:t>
      </w:r>
    </w:p>
    <w:p>
      <w:pPr>
        <w:numPr>
          <w:ilvl w:val="0"/>
          <w:numId w:val="1006"/>
        </w:numPr>
        <w:pStyle w:val="Compact"/>
      </w:pPr>
      <w:r>
        <w:t xml:space="preserve">Astrophysics and Cosmic Ray Detection</w:t>
      </w:r>
    </w:p>
    <w:bookmarkEnd w:id="26"/>
    <w:bookmarkStart w:id="27" w:name="published-work"/>
    <w:p>
      <w:pPr>
        <w:pStyle w:val="Heading2"/>
      </w:pPr>
      <w:r>
        <w:t xml:space="preserve">Published Work</w:t>
      </w:r>
    </w:p>
    <w:p>
      <w:pPr>
        <w:numPr>
          <w:ilvl w:val="0"/>
          <w:numId w:val="1007"/>
        </w:numPr>
        <w:pStyle w:val="Compact"/>
      </w:pPr>
      <w:r>
        <w:t xml:space="preserve">[Title of Paper], Journal of Renewable Energy, [Year]. Co-authored with [Names].</w:t>
      </w:r>
    </w:p>
    <w:p>
      <w:pPr>
        <w:numPr>
          <w:ilvl w:val="0"/>
          <w:numId w:val="1007"/>
        </w:numPr>
        <w:pStyle w:val="Compact"/>
      </w:pPr>
      <w:r>
        <w:t xml:space="preserve">[Title of Paper], African Physics Review, [Year]. First author.</w:t>
      </w:r>
    </w:p>
    <w:p>
      <w:pPr>
        <w:numPr>
          <w:ilvl w:val="0"/>
          <w:numId w:val="1007"/>
        </w:numPr>
        <w:pStyle w:val="Compact"/>
      </w:pPr>
      <w:r>
        <w:t xml:space="preserve">[Title of Paper], International Conference on Physics and Applications, Dar es Salaam, Tanzania (Year).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Tanzania Physical Society (TPS)</w:t>
      </w:r>
    </w:p>
    <w:p>
      <w:pPr>
        <w:numPr>
          <w:ilvl w:val="0"/>
          <w:numId w:val="1008"/>
        </w:numPr>
        <w:pStyle w:val="Compact"/>
      </w:pPr>
      <w:r>
        <w:t xml:space="preserve">African Academy of Sciences (AAS)</w:t>
      </w:r>
    </w:p>
    <w:p>
      <w:pPr>
        <w:numPr>
          <w:ilvl w:val="0"/>
          <w:numId w:val="1008"/>
        </w:numPr>
        <w:pStyle w:val="Compact"/>
      </w:pPr>
      <w:r>
        <w:t xml:space="preserve">International Union of Pure and Applied Physics (IUPAP)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Advanced knowledge of physics theories and experimental methodologies</w:t>
      </w:r>
    </w:p>
    <w:p>
      <w:pPr>
        <w:numPr>
          <w:ilvl w:val="0"/>
          <w:numId w:val="1009"/>
        </w:numPr>
        <w:pStyle w:val="Compact"/>
      </w:pPr>
      <w:r>
        <w:t xml:space="preserve">Proficient in data analysis software (Python, MATLAB, OriginPro)</w:t>
      </w:r>
    </w:p>
    <w:p>
      <w:pPr>
        <w:numPr>
          <w:ilvl w:val="0"/>
          <w:numId w:val="1009"/>
        </w:numPr>
        <w:pStyle w:val="Compact"/>
      </w:pPr>
      <w:r>
        <w:t xml:space="preserve">Familiar with laboratory instrumentation (spectrometers, oscilloscopes)</w:t>
      </w:r>
    </w:p>
    <w:p>
      <w:pPr>
        <w:numPr>
          <w:ilvl w:val="0"/>
          <w:numId w:val="1009"/>
        </w:numPr>
        <w:pStyle w:val="Compact"/>
      </w:pPr>
      <w:r>
        <w:t xml:space="preserve">Strong communication skills for public speaking and science outreach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10"/>
        </w:numPr>
        <w:pStyle w:val="Compact"/>
      </w:pPr>
      <w:r>
        <w:t xml:space="preserve">Advanced Workshop on Quantum Technologies, [Institution], [Year]</w:t>
      </w:r>
    </w:p>
    <w:p>
      <w:pPr>
        <w:numPr>
          <w:ilvl w:val="0"/>
          <w:numId w:val="1010"/>
        </w:numPr>
        <w:pStyle w:val="Compact"/>
      </w:pPr>
      <w:r>
        <w:t xml:space="preserve">Training in Scientific Writing and Publication, African Union Science Academy, [Year]</w:t>
      </w:r>
    </w:p>
    <w:p>
      <w:pPr>
        <w:numPr>
          <w:ilvl w:val="0"/>
          <w:numId w:val="1010"/>
        </w:numPr>
        <w:pStyle w:val="Compact"/>
      </w:pPr>
      <w:r>
        <w:t xml:space="preserve">Certificate in Renewable Energy Systems, Tanzania Energy Research Institute,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Swahili (Fluent)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Physicist in Tanzania Dar es Salaam, emphasizing local contributions, educational institutions, and regional research priorities.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- Tanzania Dar es Salaam</dc:title>
  <dc:creator/>
  <dc:language>en</dc:language>
  <cp:keywords/>
  <dcterms:created xsi:type="dcterms:W3CDTF">2026-06-01T00:21:37Z</dcterms:created>
  <dcterms:modified xsi:type="dcterms:W3CDTF">2026-06-01T00:21:37Z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