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Address:</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holistic rehabilitation services in Colombia Medellín. Proficient in diagnosing and treating musculoskeletal, neurological, and cardiopulmonary conditions through evidence-based practices aligned with Colombian healthcare standards. Committed to improving patient mobility, reducing pain, and enhancing quality of life through personalized treatment plans tailored to the unique needs of individuals in Medellín's diverse community.</w:t>
      </w:r>
    </w:p>
    <w:p>
      <w:pPr>
        <w:pStyle w:val="BodyText"/>
      </w:pPr>
      <w:r>
        <w:t xml:space="preserve">Strong background in clinical settings such as private clinics, hospitals, and wellness centers in Colombia Medellín. Skilled in utilizing modern physiotherapy techniques, including manual therapy, exercise prescription, and electrotherapy. Passionate about contributing to the advancement of physiotherapy services in Medellín by adhering to national regulations and fostering patient-centered care.</w:t>
      </w:r>
    </w:p>
    <w:bookmarkEnd w:id="21"/>
    <w:bookmarkStart w:id="24"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rPr>
          <w:bCs/>
          <w:b/>
        </w:rPr>
        <w:t xml:space="preserve">University:</w:t>
      </w:r>
      <w:r>
        <w:t xml:space="preserve"> </w:t>
      </w:r>
      <w:r>
        <w:t xml:space="preserve">Universidad Nacional de Colombia, Medellín, Colombia</w:t>
      </w:r>
    </w:p>
    <w:p>
      <w:pPr>
        <w:pStyle w:val="BodyText"/>
      </w:pPr>
      <w:r>
        <w:rPr>
          <w:bCs/>
          <w:b/>
        </w:rPr>
        <w:t xml:space="preserve">Date:</w:t>
      </w:r>
      <w:r>
        <w:t xml:space="preserve"> </w:t>
      </w:r>
      <w:r>
        <w:t xml:space="preserve">[Graduation Year]</w:t>
      </w:r>
    </w:p>
    <w:p>
      <w:pPr>
        <w:pStyle w:val="BodyText"/>
      </w:pPr>
      <w:r>
        <w:t xml:space="preserve">Specialized training in biomechanics, kinesiology, and clinical practice. Completed extensive internships at leading hospitals and rehabilitation centers in Medellín, gaining hands-on experience in treating patients with a wide range of conditions.</w:t>
      </w:r>
    </w:p>
    <w:bookmarkEnd w:id="22"/>
    <w:bookmarkStart w:id="23" w:name="postgraduate-studies"/>
    <w:p>
      <w:pPr>
        <w:pStyle w:val="Heading3"/>
      </w:pPr>
      <w:r>
        <w:t xml:space="preserve">Postgraduate Studies</w:t>
      </w:r>
    </w:p>
    <w:p>
      <w:pPr>
        <w:pStyle w:val="FirstParagraph"/>
      </w:pPr>
      <w:r>
        <w:rPr>
          <w:bCs/>
          <w:b/>
        </w:rPr>
        <w:t xml:space="preserve">Certificate in Advanced Physiotherapy Techniques</w:t>
      </w:r>
    </w:p>
    <w:p>
      <w:pPr>
        <w:pStyle w:val="BodyText"/>
      </w:pPr>
      <w:r>
        <w:rPr>
          <w:bCs/>
          <w:b/>
        </w:rPr>
        <w:t xml:space="preserve">Institution:</w:t>
      </w:r>
      <w:r>
        <w:t xml:space="preserve"> </w:t>
      </w:r>
      <w:r>
        <w:t xml:space="preserve">Instituto de Salud de Medellín, Colombia</w:t>
      </w:r>
    </w:p>
    <w:p>
      <w:pPr>
        <w:pStyle w:val="BodyText"/>
      </w:pPr>
      <w:r>
        <w:rPr>
          <w:bCs/>
          <w:b/>
        </w:rPr>
        <w:t xml:space="preserve">Date:</w:t>
      </w:r>
      <w:r>
        <w:t xml:space="preserve"> </w:t>
      </w:r>
      <w:r>
        <w:t xml:space="preserve">[Completion Year]</w:t>
      </w:r>
    </w:p>
    <w:p>
      <w:pPr>
        <w:pStyle w:val="BodyText"/>
      </w:pPr>
      <w:r>
        <w:t xml:space="preserve">Focused on innovative approaches to musculoskeletal and sports rehabilitation. Emphasized the integration of technology in physiotherapy practices, such as ultrasound-guided interventions and digital patient monitoring systems.</w:t>
      </w:r>
    </w:p>
    <w:bookmarkEnd w:id="23"/>
    <w:bookmarkEnd w:id="24"/>
    <w:bookmarkStart w:id="27" w:name="work-experience"/>
    <w:p>
      <w:pPr>
        <w:pStyle w:val="Heading2"/>
      </w:pPr>
      <w:r>
        <w:t xml:space="preserve">Work Experience</w:t>
      </w:r>
    </w:p>
    <w:bookmarkStart w:id="25" w:name="physiotherapist"/>
    <w:p>
      <w:pPr>
        <w:pStyle w:val="Heading3"/>
      </w:pPr>
      <w:r>
        <w:t xml:space="preserve">Physiotherapist</w:t>
      </w:r>
    </w:p>
    <w:p>
      <w:pPr>
        <w:pStyle w:val="FirstParagraph"/>
      </w:pPr>
      <w:r>
        <w:rPr>
          <w:bCs/>
          <w:b/>
        </w:rPr>
        <w:t xml:space="preserve">Clínica Salud Integral Medellín, Colombia</w:t>
      </w:r>
    </w:p>
    <w:p>
      <w:pPr>
        <w:pStyle w:val="BodyText"/>
      </w:pPr>
      <w:r>
        <w:rPr>
          <w:bCs/>
          <w:b/>
        </w:rPr>
        <w:t xml:space="preserve">Date:</w:t>
      </w:r>
      <w:r>
        <w:t xml:space="preserve"> </w:t>
      </w:r>
      <w:r>
        <w:t xml:space="preserve">[Start Date] – Present</w:t>
      </w:r>
    </w:p>
    <w:p>
      <w:pPr>
        <w:numPr>
          <w:ilvl w:val="0"/>
          <w:numId w:val="1001"/>
        </w:numPr>
        <w:pStyle w:val="Compact"/>
      </w:pPr>
      <w:r>
        <w:t xml:space="preserve">Provided individualized physiotherapy sessions to patients with orthopedic injuries, post-surgical recovery, and chronic pain management in Medellín.</w:t>
      </w:r>
    </w:p>
    <w:p>
      <w:pPr>
        <w:numPr>
          <w:ilvl w:val="0"/>
          <w:numId w:val="1001"/>
        </w:numPr>
        <w:pStyle w:val="Compact"/>
      </w:pPr>
      <w:r>
        <w:t xml:space="preserve">Collaborated with multidisciplinary teams of physicians, occupational therapists, and psychologists to develop comprehensive rehabilitation plans for complex cases.</w:t>
      </w:r>
    </w:p>
    <w:p>
      <w:pPr>
        <w:numPr>
          <w:ilvl w:val="0"/>
          <w:numId w:val="1001"/>
        </w:numPr>
        <w:pStyle w:val="Compact"/>
      </w:pPr>
      <w:r>
        <w:t xml:space="preserve">Conducted group sessions on preventive care and ergonomics for local businesses in Medellín, promoting workplace health initiatives.</w:t>
      </w:r>
    </w:p>
    <w:p>
      <w:pPr>
        <w:numPr>
          <w:ilvl w:val="0"/>
          <w:numId w:val="1001"/>
        </w:numPr>
        <w:pStyle w:val="Compact"/>
      </w:pPr>
      <w:r>
        <w:t xml:space="preserve">Utilized evidence-based practices to improve patient outcomes, achieving a 95% satisfaction rate in post-treatment evaluations.</w:t>
      </w:r>
    </w:p>
    <w:bookmarkEnd w:id="25"/>
    <w:bookmarkStart w:id="26" w:name="physiotherapist-intern"/>
    <w:p>
      <w:pPr>
        <w:pStyle w:val="Heading3"/>
      </w:pPr>
      <w:r>
        <w:t xml:space="preserve">Physiotherapist Intern</w:t>
      </w:r>
    </w:p>
    <w:p>
      <w:pPr>
        <w:pStyle w:val="FirstParagraph"/>
      </w:pPr>
      <w:r>
        <w:rPr>
          <w:bCs/>
          <w:b/>
        </w:rPr>
        <w:t xml:space="preserve">Hospital Universitario San Vicente de Paul, Medellín, Colombia</w:t>
      </w:r>
    </w:p>
    <w:p>
      <w:pPr>
        <w:pStyle w:val="BodyText"/>
      </w:pPr>
      <w:r>
        <w:rPr>
          <w:bCs/>
          <w:b/>
        </w:rPr>
        <w:t xml:space="preserve">Date:</w:t>
      </w:r>
      <w:r>
        <w:t xml:space="preserve"> </w:t>
      </w:r>
      <w:r>
        <w:t xml:space="preserve">[Start Date] – [End Date]</w:t>
      </w:r>
    </w:p>
    <w:p>
      <w:pPr>
        <w:numPr>
          <w:ilvl w:val="0"/>
          <w:numId w:val="1002"/>
        </w:numPr>
        <w:pStyle w:val="Compact"/>
      </w:pPr>
      <w:r>
        <w:t xml:space="preserve">Gained experience in acute care settings, assisting with patient assessments and treatment planning for post-stroke and trauma patients.</w:t>
      </w:r>
    </w:p>
    <w:p>
      <w:pPr>
        <w:numPr>
          <w:ilvl w:val="0"/>
          <w:numId w:val="1002"/>
        </w:numPr>
        <w:pStyle w:val="Compact"/>
      </w:pPr>
      <w:r>
        <w:t xml:space="preserve">Participated in research projects focused on rehabilitation protocols for musculoskeletal disorders prevalent in the Medellín region.</w:t>
      </w:r>
    </w:p>
    <w:p>
      <w:pPr>
        <w:numPr>
          <w:ilvl w:val="0"/>
          <w:numId w:val="1002"/>
        </w:numPr>
        <w:pStyle w:val="Compact"/>
      </w:pPr>
      <w:r>
        <w:t xml:space="preserve">Provided education to patients and families on home exercise programs, ensuring adherence to recovery goals.</w:t>
      </w:r>
    </w:p>
    <w:bookmarkEnd w:id="26"/>
    <w:bookmarkEnd w:id="27"/>
    <w:bookmarkStart w:id="28" w:name="certifications-and-courses"/>
    <w:p>
      <w:pPr>
        <w:pStyle w:val="Heading2"/>
      </w:pPr>
      <w:r>
        <w:t xml:space="preserve">Certifications and Courses</w:t>
      </w:r>
    </w:p>
    <w:p>
      <w:pPr>
        <w:numPr>
          <w:ilvl w:val="0"/>
          <w:numId w:val="1003"/>
        </w:numPr>
        <w:pStyle w:val="Compact"/>
      </w:pPr>
      <w:r>
        <w:rPr>
          <w:bCs/>
          <w:b/>
        </w:rPr>
        <w:t xml:space="preserve">Certification in Manual Therapy</w:t>
      </w:r>
      <w:r>
        <w:t xml:space="preserve"> </w:t>
      </w:r>
      <w:r>
        <w:t xml:space="preserve">– Colombian Association of Physiotherapy (ACOLFIS), 20XX</w:t>
      </w:r>
    </w:p>
    <w:p>
      <w:pPr>
        <w:numPr>
          <w:ilvl w:val="0"/>
          <w:numId w:val="1003"/>
        </w:numPr>
        <w:pStyle w:val="Compact"/>
      </w:pPr>
      <w:r>
        <w:rPr>
          <w:bCs/>
          <w:b/>
        </w:rPr>
        <w:t xml:space="preserve">Advanced Course in Sports Physiotherapy</w:t>
      </w:r>
      <w:r>
        <w:t xml:space="preserve"> </w:t>
      </w:r>
      <w:r>
        <w:t xml:space="preserve">– Universidad de Antioquia, Medellín, Colombia, 20XX</w:t>
      </w:r>
    </w:p>
    <w:p>
      <w:pPr>
        <w:numPr>
          <w:ilvl w:val="0"/>
          <w:numId w:val="1003"/>
        </w:numPr>
        <w:pStyle w:val="Compact"/>
      </w:pPr>
      <w:r>
        <w:rPr>
          <w:bCs/>
          <w:b/>
        </w:rPr>
        <w:t xml:space="preserve">Certificate in Telehealth for Physiotherapists</w:t>
      </w:r>
      <w:r>
        <w:t xml:space="preserve"> </w:t>
      </w:r>
      <w:r>
        <w:t xml:space="preserve">– Virtual Academy of Health Sciences, 20XX</w:t>
      </w:r>
    </w:p>
    <w:p>
      <w:pPr>
        <w:numPr>
          <w:ilvl w:val="0"/>
          <w:numId w:val="1003"/>
        </w:numPr>
        <w:pStyle w:val="Compact"/>
      </w:pPr>
      <w:r>
        <w:rPr>
          <w:bCs/>
          <w:b/>
        </w:rPr>
        <w:t xml:space="preserve">First Aid and CPR Certification</w:t>
      </w:r>
      <w:r>
        <w:t xml:space="preserve"> </w:t>
      </w:r>
      <w:r>
        <w:t xml:space="preserve">– American Heart Association, 20XX</w:t>
      </w:r>
    </w:p>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Orthopedic, neurological, and cardiopulmonary physiotherapy; pain management techniques; musculoskeletal assessment.</w:t>
      </w:r>
    </w:p>
    <w:p>
      <w:pPr>
        <w:numPr>
          <w:ilvl w:val="0"/>
          <w:numId w:val="1004"/>
        </w:numPr>
        <w:pStyle w:val="Compact"/>
      </w:pPr>
      <w:r>
        <w:rPr>
          <w:bCs/>
          <w:b/>
        </w:rPr>
        <w:t xml:space="preserve">Technological Proficiency:</w:t>
      </w:r>
      <w:r>
        <w:t xml:space="preserve"> </w:t>
      </w:r>
      <w:r>
        <w:t xml:space="preserve">Familiarity with electronic health records (EHR) systems used in Colombian healthcare facilities, such as Cielo and HLA.</w:t>
      </w:r>
    </w:p>
    <w:p>
      <w:pPr>
        <w:numPr>
          <w:ilvl w:val="0"/>
          <w:numId w:val="1004"/>
        </w:numPr>
        <w:pStyle w:val="Compact"/>
      </w:pPr>
      <w:r>
        <w:rPr>
          <w:bCs/>
          <w:b/>
        </w:rPr>
        <w:t xml:space="preserve">Communication:</w:t>
      </w:r>
      <w:r>
        <w:t xml:space="preserve"> </w:t>
      </w:r>
      <w:r>
        <w:t xml:space="preserve">Excellent interpersonal skills to build trust with patients in Medellín, including fluency in Spanish and English.</w:t>
      </w:r>
    </w:p>
    <w:p>
      <w:pPr>
        <w:numPr>
          <w:ilvl w:val="0"/>
          <w:numId w:val="1004"/>
        </w:numPr>
        <w:pStyle w:val="Compact"/>
      </w:pPr>
      <w:r>
        <w:rPr>
          <w:bCs/>
          <w:b/>
        </w:rPr>
        <w:t xml:space="preserve">Problem-Solving:</w:t>
      </w:r>
      <w:r>
        <w:t xml:space="preserve"> </w:t>
      </w:r>
      <w:r>
        <w:t xml:space="preserve">Ability to adapt treatment plans for diverse patient populations, including athletes, elderly individuals, and post-operative patients.</w:t>
      </w:r>
    </w:p>
    <w:bookmarkEnd w:id="29"/>
    <w:bookmarkStart w:id="30" w:name="languages"/>
    <w:p>
      <w:pPr>
        <w:pStyle w:val="Heading2"/>
      </w:pPr>
      <w:r>
        <w:t xml:space="preserve">Languages</w:t>
      </w:r>
    </w:p>
    <w:p>
      <w:pPr>
        <w:numPr>
          <w:ilvl w:val="0"/>
          <w:numId w:val="1005"/>
        </w:numPr>
        <w:pStyle w:val="Compact"/>
      </w:pPr>
      <w:r>
        <w:rPr>
          <w:bCs/>
          <w:b/>
        </w:rPr>
        <w:t xml:space="preserve">Spanish:</w:t>
      </w:r>
      <w:r>
        <w:t xml:space="preserve"> </w:t>
      </w:r>
      <w:r>
        <w:t xml:space="preserve">Native proficiency.</w:t>
      </w:r>
    </w:p>
    <w:p>
      <w:pPr>
        <w:numPr>
          <w:ilvl w:val="0"/>
          <w:numId w:val="1005"/>
        </w:numPr>
        <w:pStyle w:val="Compact"/>
      </w:pPr>
      <w:r>
        <w:rPr>
          <w:bCs/>
          <w:b/>
        </w:rPr>
        <w:t xml:space="preserve">English:</w:t>
      </w:r>
      <w:r>
        <w:t xml:space="preserve"> </w:t>
      </w:r>
      <w:r>
        <w:t xml:space="preserve">Advanced (IELTS 7.0 or equivalent).</w:t>
      </w:r>
    </w:p>
    <w:p>
      <w:pPr>
        <w:numPr>
          <w:ilvl w:val="0"/>
          <w:numId w:val="1005"/>
        </w:numPr>
        <w:pStyle w:val="Compact"/>
      </w:pPr>
      <w:r>
        <w:rPr>
          <w:bCs/>
          <w:b/>
        </w:rPr>
        <w:t xml:space="preserve">Other Languages:</w:t>
      </w:r>
      <w:r>
        <w:t xml:space="preserve"> </w:t>
      </w:r>
      <w:r>
        <w:t xml:space="preserve">[Add if applicable, e.g., French, Portuguese].</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Miembro de la Asociación Colombiana de Fisioterapia (ACOLFIS)</w:t>
      </w:r>
    </w:p>
    <w:p>
      <w:pPr>
        <w:numPr>
          <w:ilvl w:val="0"/>
          <w:numId w:val="1006"/>
        </w:numPr>
        <w:pStyle w:val="Compact"/>
      </w:pPr>
      <w:r>
        <w:rPr>
          <w:bCs/>
          <w:b/>
        </w:rPr>
        <w:t xml:space="preserve">Asociación Medellín para el Desarrollo del Deporte y la Salud</w:t>
      </w:r>
    </w:p>
    <w:bookmarkEnd w:id="31"/>
    <w:bookmarkStart w:id="32" w:name="references"/>
    <w:p>
      <w:pPr>
        <w:pStyle w:val="Heading2"/>
      </w:pPr>
      <w:r>
        <w:t xml:space="preserve">References</w:t>
      </w:r>
    </w:p>
    <w:p>
      <w:pPr>
        <w:pStyle w:val="FirstParagraph"/>
      </w:pPr>
      <w:r>
        <w:t xml:space="preserve">Available upon request. References include supervising physicians, clinic administrators, and colleagues from Medellín-based institutions.</w:t>
      </w:r>
    </w:p>
    <w:p>
      <w:pPr>
        <w:pStyle w:val="BodyText"/>
      </w:pPr>
      <w:r>
        <w:rPr>
          <w:iCs/>
          <w:i/>
        </w:rPr>
        <w:t xml:space="preserve">This Curriculum Vitae is tailored for the Physiotherapist role in Colombia Medellín, emphasizing local expertise and adherence to national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Colombia Medellín</dc:title>
  <dc:creator/>
  <cp:keywords/>
  <dcterms:created xsi:type="dcterms:W3CDTF">2025-12-10T09:16:14Z</dcterms:created>
  <dcterms:modified xsi:type="dcterms:W3CDTF">2025-12-10T09:16:14Z</dcterms:modified>
</cp:coreProperties>
</file>

<file path=docProps/custom.xml><?xml version="1.0" encoding="utf-8"?>
<Properties xmlns="http://schemas.openxmlformats.org/officeDocument/2006/custom-properties" xmlns:vt="http://schemas.openxmlformats.org/officeDocument/2006/docPropsVTypes"/>
</file>