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Jalan Puduraya, Kuala Lumpur, Malaysia</w:t>
      </w:r>
    </w:p>
    <w:p>
      <w:pPr>
        <w:pStyle w:val="BodyText"/>
      </w:pPr>
      <w:r>
        <w:rPr>
          <w:bCs/>
          <w:b/>
        </w:rPr>
        <w:t xml:space="preserve">Contact No.:</w:t>
      </w:r>
      <w:r>
        <w:t xml:space="preserve"> </w:t>
      </w:r>
      <w:r>
        <w:t xml:space="preserve">+60 12-345 6789</w:t>
      </w:r>
    </w:p>
    <w:p>
      <w:pPr>
        <w:pStyle w:val="BodyText"/>
      </w:pPr>
      <w:r>
        <w:rPr>
          <w:bCs/>
          <w:b/>
        </w:rPr>
        <w:t xml:space="preserve">Email:</w:t>
      </w:r>
      <w:r>
        <w:t xml:space="preserve"> </w:t>
      </w:r>
      <w:r>
        <w:t xml:space="preserve">your.email@example.com</w:t>
      </w:r>
    </w:p>
    <w:p>
      <w:pPr>
        <w:pStyle w:val="BodyText"/>
      </w:pPr>
      <w:r>
        <w:rPr>
          <w:bCs/>
          <w:b/>
        </w:rPr>
        <w:t xml:space="preserve">Professional Registration Number:</w:t>
      </w:r>
      <w:r>
        <w:t xml:space="preserve"> </w:t>
      </w:r>
      <w:r>
        <w:t xml:space="preserve">[Insert Malaysian Physiotherapist Board Number]</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comprehensive rehabilitation services to patients in Malaysia Kuala Lumpur. Proficient in assessing, diagnosing, and treating musculoskeletal, neurological, and cardiovascular conditions through evidence-based practices. Committed to delivering personalized care within the dynamic healthcare environment of Kuala Lumpur. A strong advocate for patient education and community health initiatives tailored to the multicultural needs of Malaysia’s diverse population.</w:t>
      </w:r>
    </w:p>
    <w:bookmarkEnd w:id="21"/>
    <w:bookmarkStart w:id="22" w:name="education"/>
    <w:p>
      <w:pPr>
        <w:pStyle w:val="Heading2"/>
      </w:pPr>
      <w:r>
        <w:t xml:space="preserve">Education</w:t>
      </w:r>
    </w:p>
    <w:p>
      <w:pPr>
        <w:pStyle w:val="FirstParagraph"/>
      </w:pPr>
      <w:r>
        <w:rPr>
          <w:bCs/>
          <w:b/>
        </w:rPr>
        <w:t xml:space="preserve">Bachelor of Science in Physiotherapy (BSc PT)</w:t>
      </w:r>
      <w:r>
        <w:br/>
      </w:r>
      <w:r>
        <w:t xml:space="preserve">Universiti Malaya, Kuala Lumpur, Malaysia</w:t>
      </w:r>
      <w:r>
        <w:br/>
      </w:r>
      <w:r>
        <w:t xml:space="preserve">Graduated: [Year]</w:t>
      </w:r>
    </w:p>
    <w:p>
      <w:pPr>
        <w:pStyle w:val="BodyText"/>
      </w:pPr>
      <w:r>
        <w:rPr>
          <w:bCs/>
          <w:b/>
        </w:rPr>
        <w:t xml:space="preserve">Master of Clinical Physiotherapy (MClPhy)</w:t>
      </w:r>
      <w:r>
        <w:br/>
      </w:r>
      <w:r>
        <w:t xml:space="preserve">International Medical University (IMU), Kuala Lumpur, Malaysia</w:t>
      </w:r>
      <w:r>
        <w:br/>
      </w:r>
      <w:r>
        <w:t xml:space="preserve">Graduated: [Year]</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Kuala Lumpur Rehabilitation Centre (KLRC)</w:t>
      </w:r>
      <w:r>
        <w:br/>
      </w:r>
      <w:r>
        <w:t xml:space="preserve">January 2018 – Present</w:t>
      </w:r>
    </w:p>
    <w:p>
      <w:pPr>
        <w:numPr>
          <w:ilvl w:val="0"/>
          <w:numId w:val="1001"/>
        </w:numPr>
        <w:pStyle w:val="Compact"/>
      </w:pPr>
      <w:r>
        <w:t xml:space="preserve">Provide individualized physiotherapy treatment plans for patients with post-surgical recovery, sports injuries, and chronic pain management.</w:t>
      </w:r>
    </w:p>
    <w:p>
      <w:pPr>
        <w:numPr>
          <w:ilvl w:val="0"/>
          <w:numId w:val="1001"/>
        </w:numPr>
        <w:pStyle w:val="Compact"/>
      </w:pPr>
      <w:r>
        <w:t xml:space="preserve">Collaborate with multidisciplinary teams, including orthopedic surgeons and occupational therapists, to optimize patient outcomes in Malaysia Kuala Lumpur.</w:t>
      </w:r>
    </w:p>
    <w:p>
      <w:pPr>
        <w:numPr>
          <w:ilvl w:val="0"/>
          <w:numId w:val="1001"/>
        </w:numPr>
        <w:pStyle w:val="Compact"/>
      </w:pPr>
      <w:r>
        <w:t xml:space="preserve">Conduct group education sessions on injury prevention and lifestyle modifications for patients in KL’s urban communities.</w:t>
      </w:r>
    </w:p>
    <w:p>
      <w:pPr>
        <w:numPr>
          <w:ilvl w:val="0"/>
          <w:numId w:val="1001"/>
        </w:numPr>
        <w:pStyle w:val="Compact"/>
      </w:pPr>
      <w:r>
        <w:t xml:space="preserve">Utilize advanced physiotherapy techniques such as manual therapy, electrotherapy, and hydrotherapy to address complex cases.</w:t>
      </w:r>
    </w:p>
    <w:bookmarkEnd w:id="23"/>
    <w:bookmarkStart w:id="24" w:name="physiotherapist"/>
    <w:p>
      <w:pPr>
        <w:pStyle w:val="Heading3"/>
      </w:pPr>
      <w:r>
        <w:t xml:space="preserve">Physiotherapist</w:t>
      </w:r>
    </w:p>
    <w:p>
      <w:pPr>
        <w:pStyle w:val="FirstParagraph"/>
      </w:pPr>
      <w:r>
        <w:rPr>
          <w:bCs/>
          <w:b/>
        </w:rPr>
        <w:t xml:space="preserve">Kuala Lumpur General Hospital (HKL)</w:t>
      </w:r>
      <w:r>
        <w:br/>
      </w:r>
      <w:r>
        <w:t xml:space="preserve">June 2015 – December 2017</w:t>
      </w:r>
    </w:p>
    <w:p>
      <w:pPr>
        <w:numPr>
          <w:ilvl w:val="0"/>
          <w:numId w:val="1002"/>
        </w:numPr>
        <w:pStyle w:val="Compact"/>
      </w:pPr>
      <w:r>
        <w:t xml:space="preserve">Assessed and treated patients in inpatient and outpatient departments, focusing on post-stroke rehabilitation and musculoskeletal disorders.</w:t>
      </w:r>
    </w:p>
    <w:p>
      <w:pPr>
        <w:numPr>
          <w:ilvl w:val="0"/>
          <w:numId w:val="1002"/>
        </w:numPr>
        <w:pStyle w:val="Compact"/>
      </w:pPr>
      <w:r>
        <w:t xml:space="preserve">Developed patient-centered care strategies aligned with Malaysia’s national health guidelines.</w:t>
      </w:r>
    </w:p>
    <w:p>
      <w:pPr>
        <w:numPr>
          <w:ilvl w:val="0"/>
          <w:numId w:val="1002"/>
        </w:numPr>
        <w:pStyle w:val="Compact"/>
      </w:pPr>
      <w:r>
        <w:t xml:space="preserve">Trained junior physiotherapists on clinical protocols specific to KL’s healthcare settings.</w:t>
      </w:r>
    </w:p>
    <w:p>
      <w:pPr>
        <w:numPr>
          <w:ilvl w:val="0"/>
          <w:numId w:val="1002"/>
        </w:numPr>
        <w:pStyle w:val="Compact"/>
      </w:pPr>
      <w:r>
        <w:t xml:space="preserve">Participated in health outreach programs in underserved areas of Kuala Lumpur, promoting preventive care and accessibility.</w:t>
      </w:r>
    </w:p>
    <w:bookmarkEnd w:id="24"/>
    <w:bookmarkStart w:id="25" w:name="physiotherapist-intern"/>
    <w:p>
      <w:pPr>
        <w:pStyle w:val="Heading3"/>
      </w:pPr>
      <w:r>
        <w:t xml:space="preserve">Physiotherapist Intern</w:t>
      </w:r>
    </w:p>
    <w:p>
      <w:pPr>
        <w:pStyle w:val="FirstParagraph"/>
      </w:pPr>
      <w:r>
        <w:rPr>
          <w:bCs/>
          <w:b/>
        </w:rPr>
        <w:t xml:space="preserve">Multinational Rehabilitation Centre, Kuala Lumpur</w:t>
      </w:r>
      <w:r>
        <w:br/>
      </w:r>
      <w:r>
        <w:t xml:space="preserve">January 2014 – May 2015</w:t>
      </w:r>
    </w:p>
    <w:p>
      <w:pPr>
        <w:numPr>
          <w:ilvl w:val="0"/>
          <w:numId w:val="1003"/>
        </w:numPr>
        <w:pStyle w:val="Compact"/>
      </w:pPr>
      <w:r>
        <w:t xml:space="preserve">Gained hands-on experience in clinical settings, including orthopedic and neurologic rehabilitation.</w:t>
      </w:r>
    </w:p>
    <w:p>
      <w:pPr>
        <w:numPr>
          <w:ilvl w:val="0"/>
          <w:numId w:val="1003"/>
        </w:numPr>
        <w:pStyle w:val="Compact"/>
      </w:pPr>
      <w:r>
        <w:t xml:space="preserve">Assisted in the development of exercise programs for patients with spinal cord injuries and joint replacements.</w:t>
      </w:r>
    </w:p>
    <w:p>
      <w:pPr>
        <w:numPr>
          <w:ilvl w:val="0"/>
          <w:numId w:val="1003"/>
        </w:numPr>
        <w:pStyle w:val="Compact"/>
      </w:pPr>
      <w:r>
        <w:t xml:space="preserve">Contributed to research projects on physiotherapy outcomes in Malaysia’s urban population.</w:t>
      </w:r>
    </w:p>
    <w:bookmarkEnd w:id="25"/>
    <w:bookmarkEnd w:id="26"/>
    <w:bookmarkStart w:id="27" w:name="skills"/>
    <w:p>
      <w:pPr>
        <w:pStyle w:val="Heading2"/>
      </w:pPr>
      <w:r>
        <w:t xml:space="preserve">Skills</w:t>
      </w:r>
    </w:p>
    <w:p>
      <w:pPr>
        <w:numPr>
          <w:ilvl w:val="0"/>
          <w:numId w:val="1004"/>
        </w:numPr>
        <w:pStyle w:val="Compact"/>
      </w:pPr>
      <w:r>
        <w:rPr>
          <w:bCs/>
          <w:b/>
        </w:rPr>
        <w:t xml:space="preserve">Clinical Expertise:</w:t>
      </w:r>
      <w:r>
        <w:t xml:space="preserve"> </w:t>
      </w:r>
      <w:r>
        <w:t xml:space="preserve">Musculoskeletal, neurological, and sports physiotherapy; manual therapy techniques; electrotherapy modalities.</w:t>
      </w:r>
    </w:p>
    <w:p>
      <w:pPr>
        <w:numPr>
          <w:ilvl w:val="0"/>
          <w:numId w:val="1004"/>
        </w:numPr>
        <w:pStyle w:val="Compact"/>
      </w:pPr>
      <w:r>
        <w:rPr>
          <w:bCs/>
          <w:b/>
        </w:rPr>
        <w:t xml:space="preserve">Patient-Centered Care:</w:t>
      </w:r>
      <w:r>
        <w:t xml:space="preserve"> </w:t>
      </w:r>
      <w:r>
        <w:t xml:space="preserve">Effective communication, cultural sensitivity, and patient education in a multicultural environment like Kuala Lumpur.</w:t>
      </w:r>
    </w:p>
    <w:p>
      <w:pPr>
        <w:numPr>
          <w:ilvl w:val="0"/>
          <w:numId w:val="1004"/>
        </w:numPr>
        <w:pStyle w:val="Compact"/>
      </w:pPr>
      <w:r>
        <w:rPr>
          <w:bCs/>
          <w:b/>
        </w:rPr>
        <w:t xml:space="preserve">Technical Proficiency:</w:t>
      </w:r>
      <w:r>
        <w:t xml:space="preserve"> </w:t>
      </w:r>
      <w:r>
        <w:t xml:space="preserve">Familiarity with physiotherapy software (e.g., Medisoft), electronic health records (EHR), and telehealth platforms.</w:t>
      </w:r>
    </w:p>
    <w:p>
      <w:pPr>
        <w:numPr>
          <w:ilvl w:val="0"/>
          <w:numId w:val="1004"/>
        </w:numPr>
        <w:pStyle w:val="Compact"/>
      </w:pPr>
      <w:r>
        <w:rPr>
          <w:bCs/>
          <w:b/>
        </w:rPr>
        <w:t xml:space="preserve">Leadership &amp; Teamwork:</w:t>
      </w:r>
      <w:r>
        <w:t xml:space="preserve"> </w:t>
      </w:r>
      <w:r>
        <w:t xml:space="preserve">Collaborated with healthcare professionals in KL to deliver holistic care and led training sessions for students.</w:t>
      </w:r>
    </w:p>
    <w:bookmarkEnd w:id="27"/>
    <w:bookmarkStart w:id="28" w:name="certifications-licenses"/>
    <w:p>
      <w:pPr>
        <w:pStyle w:val="Heading2"/>
      </w:pPr>
      <w:r>
        <w:t xml:space="preserve">Certifications &amp; Licenses</w:t>
      </w:r>
    </w:p>
    <w:p>
      <w:pPr>
        <w:pStyle w:val="FirstParagraph"/>
      </w:pPr>
      <w:r>
        <w:rPr>
          <w:bCs/>
          <w:b/>
        </w:rPr>
        <w:t xml:space="preserve">Malaysian Physiotherapists Board Registration</w:t>
      </w:r>
      <w:r>
        <w:br/>
      </w:r>
      <w:r>
        <w:t xml:space="preserve">Registered Number: [Insert Number]</w:t>
      </w:r>
      <w:r>
        <w:br/>
      </w:r>
      <w:r>
        <w:t xml:space="preserve">Validity: [Year – Year]</w:t>
      </w:r>
    </w:p>
    <w:p>
      <w:pPr>
        <w:pStyle w:val="BodyText"/>
      </w:pPr>
      <w:r>
        <w:rPr>
          <w:bCs/>
          <w:b/>
        </w:rPr>
        <w:t xml:space="preserve">Certificate in Sports Physiotherapy (CSP)</w:t>
      </w:r>
      <w:r>
        <w:br/>
      </w:r>
      <w:r>
        <w:t xml:space="preserve">Malaysian Physiotherapists Association (MPA), 2020</w:t>
      </w:r>
    </w:p>
    <w:p>
      <w:pPr>
        <w:pStyle w:val="BodyText"/>
      </w:pPr>
      <w:r>
        <w:rPr>
          <w:bCs/>
          <w:b/>
        </w:rPr>
        <w:t xml:space="preserve">Pilates for Rehabilitation</w:t>
      </w:r>
      <w:r>
        <w:br/>
      </w:r>
      <w:r>
        <w:t xml:space="preserve">Pilates Institute of Malaysia, 2019</w:t>
      </w:r>
    </w:p>
    <w:bookmarkEnd w:id="28"/>
    <w:bookmarkStart w:id="29" w:name="professional-affiliations"/>
    <w:p>
      <w:pPr>
        <w:pStyle w:val="Heading2"/>
      </w:pPr>
      <w:r>
        <w:t xml:space="preserve">Professional Affiliations</w:t>
      </w:r>
    </w:p>
    <w:p>
      <w:pPr>
        <w:numPr>
          <w:ilvl w:val="0"/>
          <w:numId w:val="1005"/>
        </w:numPr>
        <w:pStyle w:val="Compact"/>
      </w:pPr>
      <w:r>
        <w:t xml:space="preserve">Member, Malaysian Physiotherapists Association (MPA)</w:t>
      </w:r>
    </w:p>
    <w:p>
      <w:pPr>
        <w:numPr>
          <w:ilvl w:val="0"/>
          <w:numId w:val="1005"/>
        </w:numPr>
        <w:pStyle w:val="Compact"/>
      </w:pPr>
      <w:r>
        <w:t xml:space="preserve">Member, Asia Pacific Physical Therapy Association (APPTA)</w:t>
      </w:r>
    </w:p>
    <w:p>
      <w:pPr>
        <w:numPr>
          <w:ilvl w:val="0"/>
          <w:numId w:val="1005"/>
        </w:numPr>
        <w:pStyle w:val="Compact"/>
      </w:pPr>
      <w:r>
        <w:t xml:space="preserve">Volunteer, Kuala Lumpur Health and Wellness Initiative (KLHWI)</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Mandarin – Intermediate (for communication with Malaysian Chinese communities in KL)</w:t>
      </w:r>
    </w:p>
    <w:p>
      <w:pPr>
        <w:numPr>
          <w:ilvl w:val="0"/>
          <w:numId w:val="1006"/>
        </w:numPr>
        <w:pStyle w:val="Compact"/>
      </w:pPr>
      <w:r>
        <w:t xml:space="preserve">Bahasa Melayu – Fluent (essential for patient interactions in Malaysia Kuala Lumpur)</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free physiotherapy workshops at KL’s community centers, focusing on posture correction and aging-related mobility issues.</w:t>
      </w:r>
    </w:p>
    <w:p>
      <w:pPr>
        <w:pStyle w:val="BodyText"/>
      </w:pPr>
      <w:r>
        <w:rPr>
          <w:bCs/>
          <w:b/>
        </w:rPr>
        <w:t xml:space="preserve">Research &amp; Publications:</w:t>
      </w:r>
    </w:p>
    <w:p>
      <w:pPr>
        <w:numPr>
          <w:ilvl w:val="0"/>
          <w:numId w:val="1007"/>
        </w:numPr>
        <w:pStyle w:val="Compact"/>
      </w:pPr>
      <w:r>
        <w:t xml:space="preserve">Published an article on "The Role of Physiotherapy in Managing Chronic Pain in Urban Populations" in the *Malaysian Journal of Physiotherapy* (2021).</w:t>
      </w:r>
    </w:p>
    <w:p>
      <w:pPr>
        <w:numPr>
          <w:ilvl w:val="0"/>
          <w:numId w:val="1007"/>
        </w:numPr>
        <w:pStyle w:val="Compact"/>
      </w:pPr>
      <w:r>
        <w:t xml:space="preserve">Presented a paper at the International Conference on Rehabilitation Science, Kuala Lumpur (2019).</w:t>
      </w:r>
    </w:p>
    <w:p>
      <w:pPr>
        <w:pStyle w:val="FirstParagraph"/>
      </w:pPr>
      <w:r>
        <w:rPr>
          <w:bCs/>
          <w:b/>
        </w:rPr>
        <w:t xml:space="preserve">References:</w:t>
      </w:r>
      <w:r>
        <w:t xml:space="preserve"> </w:t>
      </w:r>
      <w:r>
        <w:t xml:space="preserve">Available upon request.</w:t>
      </w:r>
    </w:p>
    <w:bookmarkEnd w:id="31"/>
    <w:bookmarkStart w:id="32" w:name="conclusion"/>
    <w:p>
      <w:pPr>
        <w:pStyle w:val="Heading2"/>
      </w:pPr>
      <w:r>
        <w:t xml:space="preserve">Conclusion</w:t>
      </w:r>
    </w:p>
    <w:p>
      <w:pPr>
        <w:pStyle w:val="FirstParagraph"/>
      </w:pPr>
      <w:r>
        <w:t xml:space="preserve">This Curriculum Vitae highlights the professional journey of a Physiotherapist dedicated to excellence in patient care within Malaysia Kuala Lumpur. With a strong foundation in clinical practice, education, and community outreach, the candidate is well-equipped to contribute to the evolving healthcare landscape of Kuala Lumpur. The combination of technical expertise, cultural awareness, and commitment to innovation ensures alignment with the needs of Malaysia’s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Malaysia Kuala Lumpur</dc:title>
  <dc:creator/>
  <dc:language>en</dc:language>
  <cp:keywords/>
  <dcterms:created xsi:type="dcterms:W3CDTF">2025-12-07T21:00:31Z</dcterms:created>
  <dcterms:modified xsi:type="dcterms:W3CDTF">2025-12-07T21:00:31Z</dcterms:modified>
</cp:coreProperties>
</file>

<file path=docProps/custom.xml><?xml version="1.0" encoding="utf-8"?>
<Properties xmlns="http://schemas.openxmlformats.org/officeDocument/2006/custom-properties" xmlns:vt="http://schemas.openxmlformats.org/officeDocument/2006/docPropsVTypes"/>
</file>