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curriculum-vitae"/>
    <w:p>
      <w:pPr>
        <w:pStyle w:val="Heading1"/>
      </w:pPr>
      <w:r>
        <w:t xml:space="preserve">Curriculum Vitae</w:t>
      </w:r>
    </w:p>
    <w:bookmarkStart w:id="20" w:name="police-officer-saudi-arabia-riyadh"/>
    <w:p>
      <w:pPr>
        <w:pStyle w:val="Heading2"/>
      </w:pPr>
      <w:r>
        <w:t xml:space="preserve">Police Officer | Saudi Arabia Riyadh</w:t>
      </w:r>
    </w:p>
    <w:p>
      <w:pPr>
        <w:pStyle w:val="FirstParagraph"/>
      </w:pPr>
      <w:r>
        <w:rPr>
          <w:bCs/>
          <w:b/>
        </w:rPr>
        <w:t xml:space="preserve">Name:</w:t>
      </w:r>
      <w:r>
        <w:t xml:space="preserve"> </w:t>
      </w:r>
      <w:r>
        <w:t xml:space="preserve">Ahmed Mohammed Al-Saud</w:t>
      </w:r>
    </w:p>
    <w:p>
      <w:pPr>
        <w:pStyle w:val="BodyText"/>
      </w:pPr>
      <w:r>
        <w:rPr>
          <w:bCs/>
          <w:b/>
        </w:rPr>
        <w:t xml:space="preserve">Contact:</w:t>
      </w:r>
      <w:r>
        <w:t xml:space="preserve"> </w:t>
      </w:r>
      <w:r>
        <w:t xml:space="preserve">+966 50 123 4567 | ahmed.al.saud@example.com</w:t>
      </w:r>
    </w:p>
    <w:p>
      <w:pPr>
        <w:pStyle w:val="BodyText"/>
      </w:pPr>
      <w:r>
        <w:rPr>
          <w:bCs/>
          <w:b/>
        </w:rPr>
        <w:t xml:space="preserve">Address:</w:t>
      </w:r>
      <w:r>
        <w:t xml:space="preserve"> </w:t>
      </w:r>
      <w:r>
        <w:t xml:space="preserve">Riyadh, Saudi Arabia | P.O. Box 12345</w:t>
      </w:r>
    </w:p>
    <w:bookmarkEnd w:id="20"/>
    <w:bookmarkEnd w:id="21"/>
    <w:bookmarkStart w:id="22" w:name="professional-summary"/>
    <w:p>
      <w:pPr>
        <w:pStyle w:val="Heading2"/>
      </w:pPr>
      <w:r>
        <w:t xml:space="preserve">Professional Summary</w:t>
      </w:r>
    </w:p>
    <w:p>
      <w:pPr>
        <w:pStyle w:val="FirstParagraph"/>
      </w:pPr>
      <w:r>
        <w:t xml:space="preserve">A dedicated and highly motivated Police Officer with over 8 years of experience serving the Kingdom of Saudi Arabia, specifically in the vibrant city of Riyadh. Committed to upholding law and order, ensuring public safety, and fostering trust within diverse communities. Proficient in modern policing techniques, community engagement strategies, and emergency response protocols tailored to the unique needs of Saudi Arabia's urban environment. A graduate of the National Guard Training Academy with a strong foundation in ethics, leadership, and operational efficiency.</w:t>
      </w:r>
    </w:p>
    <w:bookmarkEnd w:id="22"/>
    <w:bookmarkStart w:id="23" w:name="education"/>
    <w:p>
      <w:pPr>
        <w:pStyle w:val="Heading2"/>
      </w:pPr>
      <w:r>
        <w:t xml:space="preserve">Education</w:t>
      </w:r>
    </w:p>
    <w:p>
      <w:pPr>
        <w:numPr>
          <w:ilvl w:val="0"/>
          <w:numId w:val="1001"/>
        </w:numPr>
        <w:pStyle w:val="Compact"/>
      </w:pPr>
      <w:r>
        <w:rPr>
          <w:bCs/>
          <w:b/>
        </w:rPr>
        <w:t xml:space="preserve">Bachelor of Science in Criminal Justice</w:t>
      </w:r>
      <w:r>
        <w:t xml:space="preserve"> </w:t>
      </w:r>
      <w:r>
        <w:t xml:space="preserve">| King Saud University, Riyadh (2010–2014)</w:t>
      </w:r>
    </w:p>
    <w:p>
      <w:pPr>
        <w:numPr>
          <w:ilvl w:val="0"/>
          <w:numId w:val="1001"/>
        </w:numPr>
        <w:pStyle w:val="Compact"/>
      </w:pPr>
      <w:r>
        <w:rPr>
          <w:bCs/>
          <w:b/>
        </w:rPr>
        <w:t xml:space="preserve">National Guard Training Academy</w:t>
      </w:r>
      <w:r>
        <w:t xml:space="preserve"> </w:t>
      </w:r>
      <w:r>
        <w:t xml:space="preserve">| Saudi Arabia (2014–2015)</w:t>
      </w:r>
    </w:p>
    <w:p>
      <w:pPr>
        <w:numPr>
          <w:ilvl w:val="0"/>
          <w:numId w:val="1001"/>
        </w:numPr>
        <w:pStyle w:val="Compact"/>
      </w:pPr>
      <w:r>
        <w:rPr>
          <w:bCs/>
          <w:b/>
        </w:rPr>
        <w:t xml:space="preserve">Certification in Emergency Management</w:t>
      </w:r>
      <w:r>
        <w:t xml:space="preserve"> </w:t>
      </w:r>
      <w:r>
        <w:t xml:space="preserve">| Ministry of Interior, Riyadh (2018)</w:t>
      </w:r>
    </w:p>
    <w:bookmarkEnd w:id="23"/>
    <w:bookmarkStart w:id="26" w:name="work-experience"/>
    <w:p>
      <w:pPr>
        <w:pStyle w:val="Heading2"/>
      </w:pPr>
      <w:r>
        <w:t xml:space="preserve">Work Experience</w:t>
      </w:r>
    </w:p>
    <w:bookmarkStart w:id="24" w:name="senior-police-officer"/>
    <w:p>
      <w:pPr>
        <w:pStyle w:val="Heading3"/>
      </w:pPr>
      <w:r>
        <w:t xml:space="preserve">Senior Police Officer</w:t>
      </w:r>
    </w:p>
    <w:p>
      <w:pPr>
        <w:pStyle w:val="FirstParagraph"/>
      </w:pPr>
      <w:r>
        <w:rPr>
          <w:iCs/>
          <w:i/>
        </w:rPr>
        <w:t xml:space="preserve">Riyadh Metropolitan Police Department, Saudi Arabia</w:t>
      </w:r>
      <w:r>
        <w:t xml:space="preserve"> </w:t>
      </w:r>
      <w:r>
        <w:t xml:space="preserve">| Jan 2019 – Present</w:t>
      </w:r>
    </w:p>
    <w:p>
      <w:pPr>
        <w:numPr>
          <w:ilvl w:val="0"/>
          <w:numId w:val="1002"/>
        </w:numPr>
        <w:pStyle w:val="Compact"/>
      </w:pPr>
      <w:r>
        <w:t xml:space="preserve">Supervised a team of 50 officers responsible for maintaining public safety in high-traffic areas of Riyadh, including the King Fahd Road and Al-Murabba District.</w:t>
      </w:r>
    </w:p>
    <w:p>
      <w:pPr>
        <w:numPr>
          <w:ilvl w:val="0"/>
          <w:numId w:val="1002"/>
        </w:numPr>
        <w:pStyle w:val="Compact"/>
      </w:pPr>
      <w:r>
        <w:t xml:space="preserve">Implemented community policing initiatives to enhance collaboration between law enforcement and local residents, resulting in a 20% reduction in reported crimes in 2021.</w:t>
      </w:r>
    </w:p>
    <w:p>
      <w:pPr>
        <w:numPr>
          <w:ilvl w:val="0"/>
          <w:numId w:val="1002"/>
        </w:numPr>
        <w:pStyle w:val="Compact"/>
      </w:pPr>
      <w:r>
        <w:t xml:space="preserve">Led investigations into cybercrime and fraud cases, working closely with the Saudi National Cybersecurity Authority to protect citizens from digital threats.</w:t>
      </w:r>
    </w:p>
    <w:p>
      <w:pPr>
        <w:numPr>
          <w:ilvl w:val="0"/>
          <w:numId w:val="1002"/>
        </w:numPr>
        <w:pStyle w:val="Compact"/>
      </w:pPr>
      <w:r>
        <w:t xml:space="preserve">Provided training on conflict resolution and de-escalation techniques for junior officers, aligning with the Kingdom’s Vision 2030 goals for modernized public services.</w:t>
      </w:r>
    </w:p>
    <w:bookmarkEnd w:id="24"/>
    <w:bookmarkStart w:id="25" w:name="police-officer"/>
    <w:p>
      <w:pPr>
        <w:pStyle w:val="Heading3"/>
      </w:pPr>
      <w:r>
        <w:t xml:space="preserve">Police Officer</w:t>
      </w:r>
    </w:p>
    <w:p>
      <w:pPr>
        <w:pStyle w:val="FirstParagraph"/>
      </w:pPr>
      <w:r>
        <w:rPr>
          <w:iCs/>
          <w:i/>
        </w:rPr>
        <w:t xml:space="preserve">Riyadh Police Station No. 7, Saudi Arabia</w:t>
      </w:r>
      <w:r>
        <w:t xml:space="preserve"> </w:t>
      </w:r>
      <w:r>
        <w:t xml:space="preserve">| Aug 2015 – Dec 2018</w:t>
      </w:r>
    </w:p>
    <w:p>
      <w:pPr>
        <w:numPr>
          <w:ilvl w:val="0"/>
          <w:numId w:val="1003"/>
        </w:numPr>
        <w:pStyle w:val="Compact"/>
      </w:pPr>
      <w:r>
        <w:t xml:space="preserve">Conducted routine patrols, traffic enforcement, and emergency response in Riyadh’s industrial zones and residential neighborhoods.</w:t>
      </w:r>
    </w:p>
    <w:p>
      <w:pPr>
        <w:numPr>
          <w:ilvl w:val="0"/>
          <w:numId w:val="1003"/>
        </w:numPr>
        <w:pStyle w:val="Compact"/>
      </w:pPr>
      <w:r>
        <w:t xml:space="preserve">Collaborated with the Saudi Arabian General Investment Authority (SAGIA) to ensure compliance with security regulations for foreign businesses operating in Riyadh.</w:t>
      </w:r>
    </w:p>
    <w:p>
      <w:pPr>
        <w:numPr>
          <w:ilvl w:val="0"/>
          <w:numId w:val="1003"/>
        </w:numPr>
        <w:pStyle w:val="Compact"/>
      </w:pPr>
      <w:r>
        <w:t xml:space="preserve">Organized public awareness campaigns on road safety, particularly targeting young drivers, which contributed to a 15% decrease in traffic accidents in 2017.</w:t>
      </w:r>
    </w:p>
    <w:p>
      <w:pPr>
        <w:numPr>
          <w:ilvl w:val="0"/>
          <w:numId w:val="1003"/>
        </w:numPr>
        <w:pStyle w:val="Compact"/>
      </w:pPr>
      <w:r>
        <w:t xml:space="preserve">Participated in large-scale events such as the Riyadh Season and Formula E racing, ensuring security for over 500,000 attendees annually.</w:t>
      </w:r>
    </w:p>
    <w:bookmarkEnd w:id="25"/>
    <w:bookmarkEnd w:id="26"/>
    <w:bookmarkStart w:id="27" w:name="skills"/>
    <w:p>
      <w:pPr>
        <w:pStyle w:val="Heading2"/>
      </w:pPr>
      <w:r>
        <w:t xml:space="preserve">Skills</w:t>
      </w:r>
    </w:p>
    <w:p>
      <w:pPr>
        <w:numPr>
          <w:ilvl w:val="0"/>
          <w:numId w:val="1004"/>
        </w:numPr>
        <w:pStyle w:val="Compact"/>
      </w:pPr>
      <w:r>
        <w:t xml:space="preserve">Advanced knowledge of Saudi Arabia’s legal framework and public safety regulations.</w:t>
      </w:r>
    </w:p>
    <w:p>
      <w:pPr>
        <w:numPr>
          <w:ilvl w:val="0"/>
          <w:numId w:val="1004"/>
        </w:numPr>
        <w:pStyle w:val="Compact"/>
      </w:pPr>
      <w:r>
        <w:t xml:space="preserve">Proficient in using modern police technologies, including body cameras, GPS tracking systems, and surveillance software.</w:t>
      </w:r>
    </w:p>
    <w:p>
      <w:pPr>
        <w:numPr>
          <w:ilvl w:val="0"/>
          <w:numId w:val="1004"/>
        </w:numPr>
        <w:pStyle w:val="Compact"/>
      </w:pPr>
      <w:r>
        <w:t xml:space="preserve">Strong leadership and team management abilities, with a focus on fostering inclusivity and cultural sensitivity in diverse communities.</w:t>
      </w:r>
    </w:p>
    <w:p>
      <w:pPr>
        <w:numPr>
          <w:ilvl w:val="0"/>
          <w:numId w:val="1004"/>
        </w:numPr>
        <w:pStyle w:val="Compact"/>
      </w:pPr>
      <w:r>
        <w:t xml:space="preserve">Excellent communication skills in both Arabic (fluent) and English (proficient), enabling effective interaction with international visitors to Riyadh.</w:t>
      </w:r>
    </w:p>
    <w:p>
      <w:pPr>
        <w:numPr>
          <w:ilvl w:val="0"/>
          <w:numId w:val="1004"/>
        </w:numPr>
        <w:pStyle w:val="Compact"/>
      </w:pPr>
      <w:r>
        <w:t xml:space="preserve">Certified in first aid, CPR, and emergency medical response for high-stress situations.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National Guard Command Course</w:t>
      </w:r>
      <w:r>
        <w:t xml:space="preserve"> </w:t>
      </w:r>
      <w:r>
        <w:t xml:space="preserve">| Saudi Arabia (2015)</w:t>
      </w:r>
    </w:p>
    <w:p>
      <w:pPr>
        <w:numPr>
          <w:ilvl w:val="0"/>
          <w:numId w:val="1005"/>
        </w:numPr>
        <w:pStyle w:val="Compact"/>
      </w:pPr>
      <w:r>
        <w:rPr>
          <w:bCs/>
          <w:b/>
        </w:rPr>
        <w:t xml:space="preserve">Anti-Terrorism and Counter-Extremism Training</w:t>
      </w:r>
      <w:r>
        <w:t xml:space="preserve"> </w:t>
      </w:r>
      <w:r>
        <w:t xml:space="preserve">| Ministry of Interior, Riyadh (2017)</w:t>
      </w:r>
    </w:p>
    <w:p>
      <w:pPr>
        <w:numPr>
          <w:ilvl w:val="0"/>
          <w:numId w:val="1005"/>
        </w:numPr>
        <w:pStyle w:val="Compact"/>
      </w:pPr>
      <w:r>
        <w:rPr>
          <w:bCs/>
          <w:b/>
        </w:rPr>
        <w:t xml:space="preserve">Cybercrime Investigation Certification</w:t>
      </w:r>
      <w:r>
        <w:t xml:space="preserve"> </w:t>
      </w:r>
      <w:r>
        <w:t xml:space="preserve">| Saudi National Cybersecurity Authority (2020)</w:t>
      </w:r>
    </w:p>
    <w:p>
      <w:pPr>
        <w:numPr>
          <w:ilvl w:val="0"/>
          <w:numId w:val="1005"/>
        </w:numPr>
        <w:pStyle w:val="Compact"/>
      </w:pPr>
      <w:r>
        <w:rPr>
          <w:bCs/>
          <w:b/>
        </w:rPr>
        <w:t xml:space="preserve">Diploma in Public Administration</w:t>
      </w:r>
      <w:r>
        <w:t xml:space="preserve"> </w:t>
      </w:r>
      <w:r>
        <w:t xml:space="preserve">| King Abdulaziz University, Jeddah (2016)</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(Proficient – IELTS 7.5)</w:t>
      </w:r>
    </w:p>
    <w:bookmarkEnd w:id="29"/>
    <w:bookmarkStart w:id="30" w:name="community-involvement"/>
    <w:p>
      <w:pPr>
        <w:pStyle w:val="Heading2"/>
      </w:pPr>
      <w:r>
        <w:t xml:space="preserve">Community Involvement</w:t>
      </w:r>
    </w:p>
    <w:p>
      <w:pPr>
        <w:pStyle w:val="FirstParagraph"/>
      </w:pPr>
      <w:r>
        <w:rPr>
          <w:bCs/>
          <w:b/>
        </w:rPr>
        <w:t xml:space="preserve">Riyadh Youth Safety Initiative</w:t>
      </w:r>
      <w:r>
        <w:t xml:space="preserve"> </w:t>
      </w:r>
      <w:r>
        <w:t xml:space="preserve">| Volunteer Police Officer (2016–Present)</w:t>
      </w:r>
    </w:p>
    <w:p>
      <w:pPr>
        <w:numPr>
          <w:ilvl w:val="0"/>
          <w:numId w:val="1007"/>
        </w:numPr>
        <w:pStyle w:val="Compact"/>
      </w:pPr>
      <w:r>
        <w:t xml:space="preserve">Mentored at-risk youth through weekly workshops on law, ethics, and career development in Riyadh’s underserved neighborhoods.</w:t>
      </w:r>
    </w:p>
    <w:p>
      <w:pPr>
        <w:numPr>
          <w:ilvl w:val="0"/>
          <w:numId w:val="1007"/>
        </w:numPr>
        <w:pStyle w:val="Compact"/>
      </w:pPr>
      <w:r>
        <w:t xml:space="preserve">Collaborated with local schools to integrate safety education into curriculums, reaching over 10,000 students annually.</w:t>
      </w:r>
    </w:p>
    <w:bookmarkEnd w:id="30"/>
    <w:bookmarkStart w:id="31" w:name="additional-information"/>
    <w:p>
      <w:pPr>
        <w:pStyle w:val="Heading2"/>
      </w:pPr>
      <w:r>
        <w:t xml:space="preserve">Additional Information</w:t>
      </w:r>
    </w:p>
    <w:p>
      <w:pPr>
        <w:pStyle w:val="FirstParagraph"/>
      </w:pPr>
      <w:r>
        <w:rPr>
          <w:bCs/>
          <w:b/>
        </w:rPr>
        <w:t xml:space="preserve">Vision 2030 Alignment:</w:t>
      </w:r>
      <w:r>
        <w:t xml:space="preserve"> </w:t>
      </w:r>
      <w:r>
        <w:t xml:space="preserve">Committed to supporting the Kingdom’s goals of enhancing public services, leveraging technology for safety, and fostering a secure environment for residents and visitors in Riyadh.</w:t>
      </w:r>
    </w:p>
    <w:p>
      <w:pPr>
        <w:pStyle w:val="BodyText"/>
      </w:pPr>
      <w:r>
        <w:rPr>
          <w:bCs/>
          <w:b/>
        </w:rPr>
        <w:t xml:space="preserve">Professional Affiliations:</w:t>
      </w:r>
      <w:r>
        <w:t xml:space="preserve"> </w:t>
      </w:r>
      <w:r>
        <w:t xml:space="preserve">Member of the Saudi Association of Police Officers (SAPOL) and the International Association of Chiefs of Police (IACP).</w:t>
      </w:r>
    </w:p>
    <w:bookmarkEnd w:id="31"/>
    <w:p>
      <w:pPr>
        <w:pStyle w:val="BodyText"/>
      </w:pPr>
      <w:r>
        <w:t xml:space="preserve">Curriculum Vitae - Police Officer | Saudi Arabia Riyadh |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Saudi Arabia Riyadh</dc:title>
  <dc:creator/>
  <dc:language>en</dc:language>
  <cp:keywords/>
  <dcterms:created xsi:type="dcterms:W3CDTF">2025-12-08T00:17:32Z</dcterms:created>
  <dcterms:modified xsi:type="dcterms:W3CDTF">2025-12-08T00:17:32Z</dcterms:modified>
</cp:coreProperties>
</file>

<file path=docProps/custom.xml><?xml version="1.0" encoding="utf-8"?>
<Properties xmlns="http://schemas.openxmlformats.org/officeDocument/2006/custom-properties" xmlns:vt="http://schemas.openxmlformats.org/officeDocument/2006/docPropsVTypes"/>
</file>