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curriculum-vitae"/>
    <w:p>
      <w:pPr>
        <w:pStyle w:val="Heading1"/>
      </w:pPr>
      <w:r>
        <w:t xml:space="preserve">Curriculum Vitae</w:t>
      </w:r>
    </w:p>
    <w:bookmarkStart w:id="30" w:name="police-officer-united-kingdom-london"/>
    <w:p>
      <w:pPr>
        <w:pStyle w:val="Heading2"/>
      </w:pPr>
      <w:r>
        <w:t xml:space="preserve">Police Officer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[Your London Address, e.g., "123 Baker Street, London, NW1 0AA"]</w:t>
      </w:r>
    </w:p>
    <w:bookmarkEnd w:id="20"/>
    <w:bookmarkStart w:id="21" w:name="professional-summary"/>
    <w:p>
      <w:pPr>
        <w:pStyle w:val="Heading3"/>
      </w:pPr>
      <w:r>
        <w:t xml:space="preserve">Professional Summary</w:t>
      </w:r>
    </w:p>
    <w:p>
      <w:pPr>
        <w:pStyle w:val="FirstParagraph"/>
      </w:pPr>
      <w:r>
        <w:t xml:space="preserve">A dedicated and experienced Police Officer with over [X years] of service in the United Kingdom, specializing in community safety and public order within London. Committed to upholding the law, protecting citizens, and fostering trust between the Metropolitan Police Service and local communities. Proven expertise in crime prevention, crisis management, and collaborative policing initiatives across diverse neighborhoods in London. A strong advocate for equality, integrity, and professional excellence in service to the people of the United Kingdom.</w:t>
      </w:r>
    </w:p>
    <w:bookmarkEnd w:id="21"/>
    <w:bookmarkStart w:id="24" w:name="work-experience"/>
    <w:p>
      <w:pPr>
        <w:pStyle w:val="Heading3"/>
      </w:pPr>
      <w:r>
        <w:t xml:space="preserve">Work Experience</w:t>
      </w:r>
    </w:p>
    <w:bookmarkStart w:id="22" w:name="police-officer"/>
    <w:p>
      <w:pPr>
        <w:pStyle w:val="Heading4"/>
      </w:pPr>
      <w:r>
        <w:t xml:space="preserve">Police Officer</w:t>
      </w:r>
    </w:p>
    <w:p>
      <w:pPr>
        <w:pStyle w:val="FirstParagraph"/>
      </w:pPr>
      <w:r>
        <w:rPr>
          <w:bCs/>
          <w:b/>
        </w:rPr>
        <w:t xml:space="preserve">Metropolitan Police Service (Met Police)</w:t>
      </w:r>
      <w:r>
        <w:t xml:space="preserve"> </w:t>
      </w:r>
      <w:r>
        <w:t xml:space="preserve">| London, UK</w:t>
      </w:r>
      <w:r>
        <w:br/>
      </w:r>
      <w:r>
        <w:rPr>
          <w:iCs/>
          <w:i/>
        </w:rPr>
        <w:t xml:space="preserve">[Start Date] – [End Date]</w:t>
      </w:r>
    </w:p>
    <w:p>
      <w:pPr>
        <w:numPr>
          <w:ilvl w:val="0"/>
          <w:numId w:val="1001"/>
        </w:numPr>
        <w:pStyle w:val="Compact"/>
      </w:pPr>
      <w:r>
        <w:t xml:space="preserve">Provided frontline policing services in high-traffic areas of London, including Central London and East London, ensuring public safety during major events such as the Royal Ascot and New Year’s Eve celebrations.</w:t>
      </w:r>
    </w:p>
    <w:p>
      <w:pPr>
        <w:numPr>
          <w:ilvl w:val="0"/>
          <w:numId w:val="1001"/>
        </w:numPr>
        <w:pStyle w:val="Compact"/>
      </w:pPr>
      <w:r>
        <w:t xml:space="preserve">Conducted regular foot patrols, vehicle patrols, and community engagement activities to build trust with residents in neighborhoods like Islington and Hackney.</w:t>
      </w:r>
    </w:p>
    <w:p>
      <w:pPr>
        <w:numPr>
          <w:ilvl w:val="0"/>
          <w:numId w:val="1001"/>
        </w:numPr>
        <w:pStyle w:val="Compact"/>
      </w:pPr>
      <w:r>
        <w:t xml:space="preserve">Investigated a wide range of offenses, including theft, assault, and anti-social behavior, working closely with detectives to gather evidence and prepare reports for court proceedings.</w:t>
      </w:r>
    </w:p>
    <w:p>
      <w:pPr>
        <w:numPr>
          <w:ilvl w:val="0"/>
          <w:numId w:val="1001"/>
        </w:numPr>
        <w:pStyle w:val="Compact"/>
      </w:pPr>
      <w:r>
        <w:t xml:space="preserve">Played a key role in the Met’s "Neighbourhood Policing" initiative, collaborating with local councils to address issues such as crime hotspots and youth crime prevention.</w:t>
      </w:r>
    </w:p>
    <w:p>
      <w:pPr>
        <w:numPr>
          <w:ilvl w:val="0"/>
          <w:numId w:val="1001"/>
        </w:numPr>
        <w:pStyle w:val="Compact"/>
      </w:pPr>
      <w:r>
        <w:t xml:space="preserve">Trained junior officers on UK law enforcement protocols, including the use of body-worn cameras and de-escalation techniques aligned with the College of Policing standards.</w:t>
      </w:r>
    </w:p>
    <w:bookmarkEnd w:id="22"/>
    <w:bookmarkStart w:id="23" w:name="specialist-police-officer"/>
    <w:p>
      <w:pPr>
        <w:pStyle w:val="Heading4"/>
      </w:pPr>
      <w:r>
        <w:t xml:space="preserve">Specialist Police Officer</w:t>
      </w:r>
    </w:p>
    <w:p>
      <w:pPr>
        <w:pStyle w:val="FirstParagraph"/>
      </w:pPr>
      <w:r>
        <w:rPr>
          <w:bCs/>
          <w:b/>
        </w:rPr>
        <w:t xml:space="preserve">Metropolitan Police Service (Met Police)</w:t>
      </w:r>
      <w:r>
        <w:t xml:space="preserve"> </w:t>
      </w:r>
      <w:r>
        <w:t xml:space="preserve">| London, UK</w:t>
      </w:r>
      <w:r>
        <w:br/>
      </w:r>
      <w:r>
        <w:rPr>
          <w:iCs/>
          <w:i/>
        </w:rPr>
        <w:t xml:space="preserve">[Start Date] – [End Date]</w:t>
      </w:r>
    </w:p>
    <w:p>
      <w:pPr>
        <w:numPr>
          <w:ilvl w:val="0"/>
          <w:numId w:val="1002"/>
        </w:numPr>
        <w:pStyle w:val="Compact"/>
      </w:pPr>
      <w:r>
        <w:t xml:space="preserve">Served as a firearms officer in the Counter Terrorism Command, contributing to operations that safeguarded critical infrastructure and public spaces across London.</w:t>
      </w:r>
    </w:p>
    <w:p>
      <w:pPr>
        <w:numPr>
          <w:ilvl w:val="0"/>
          <w:numId w:val="1002"/>
        </w:numPr>
        <w:pStyle w:val="Compact"/>
      </w:pPr>
      <w:r>
        <w:t xml:space="preserve">Participated in cross-border collaborations with UK agencies such as the National Crime Agency (NCA) and Europol to combat organized crime networks targeting London’s financial districts.</w:t>
      </w:r>
    </w:p>
    <w:p>
      <w:pPr>
        <w:numPr>
          <w:ilvl w:val="0"/>
          <w:numId w:val="1002"/>
        </w:numPr>
        <w:pStyle w:val="Compact"/>
      </w:pPr>
      <w:r>
        <w:t xml:space="preserve">Delivered public safety awareness campaigns on cybercrime, fraud, and domestic abuse, tailored to the unique challenges faced by London’s multicultural population.</w:t>
      </w:r>
    </w:p>
    <w:p>
      <w:pPr>
        <w:numPr>
          <w:ilvl w:val="0"/>
          <w:numId w:val="1002"/>
        </w:numPr>
        <w:pStyle w:val="Compact"/>
      </w:pPr>
      <w:r>
        <w:t xml:space="preserve">Supported emergency response teams during incidents such as terrorist threats and major accidents, demonstrating composure under pressure in alignment with UK emergency protocols.</w:t>
      </w:r>
    </w:p>
    <w:bookmarkEnd w:id="23"/>
    <w:bookmarkEnd w:id="24"/>
    <w:bookmarkStart w:id="25" w:name="education-training"/>
    <w:p>
      <w:pPr>
        <w:pStyle w:val="Heading3"/>
      </w:pPr>
      <w:r>
        <w:t xml:space="preserve">Education &amp; Training</w:t>
      </w:r>
    </w:p>
    <w:p>
      <w:pPr>
        <w:pStyle w:val="FirstParagraph"/>
      </w:pPr>
      <w:r>
        <w:rPr>
          <w:bCs/>
          <w:b/>
        </w:rPr>
        <w:t xml:space="preserve">Bachelor of Science in Criminology</w:t>
      </w:r>
      <w:r>
        <w:t xml:space="preserve"> </w:t>
      </w:r>
      <w:r>
        <w:t xml:space="preserve">| [University Name], London, UK</w:t>
      </w:r>
      <w:r>
        <w:br/>
      </w:r>
      <w:r>
        <w:rPr>
          <w:iCs/>
          <w:i/>
        </w:rPr>
        <w:t xml:space="preserve">[Graduation Date]</w:t>
      </w:r>
    </w:p>
    <w:p>
      <w:pPr>
        <w:numPr>
          <w:ilvl w:val="0"/>
          <w:numId w:val="1003"/>
        </w:numPr>
        <w:pStyle w:val="Compact"/>
      </w:pPr>
      <w:r>
        <w:t xml:space="preserve">Focus on criminal behavior, law enforcement strategies, and community policing models specific to the United Kingdom.</w:t>
      </w:r>
    </w:p>
    <w:p>
      <w:pPr>
        <w:numPr>
          <w:ilvl w:val="0"/>
          <w:numId w:val="1003"/>
        </w:numPr>
        <w:pStyle w:val="Compact"/>
      </w:pPr>
      <w:r>
        <w:t xml:space="preserve">Completed a placement with the Metropolitan Police Service, gaining hands-on experience in real-world policing scenarios.</w:t>
      </w:r>
    </w:p>
    <w:p>
      <w:pPr>
        <w:pStyle w:val="FirstParagraph"/>
      </w:pPr>
      <w:r>
        <w:rPr>
          <w:bCs/>
          <w:b/>
        </w:rPr>
        <w:t xml:space="preserve">Police Constable Degree Apprenticeship</w:t>
      </w:r>
      <w:r>
        <w:t xml:space="preserve"> </w:t>
      </w:r>
      <w:r>
        <w:t xml:space="preserve">| College of Policing, UK</w:t>
      </w:r>
      <w:r>
        <w:br/>
      </w:r>
      <w:r>
        <w:rPr>
          <w:iCs/>
          <w:i/>
        </w:rPr>
        <w:t xml:space="preserve">[Completion Date]</w:t>
      </w:r>
    </w:p>
    <w:p>
      <w:pPr>
        <w:numPr>
          <w:ilvl w:val="0"/>
          <w:numId w:val="1004"/>
        </w:numPr>
        <w:pStyle w:val="Compact"/>
      </w:pPr>
      <w:r>
        <w:t xml:space="preserve">Successfully completed the mandatory training program for police officers in the UK, including modules on:</w:t>
      </w:r>
    </w:p>
    <w:p>
      <w:pPr>
        <w:numPr>
          <w:ilvl w:val="1"/>
          <w:numId w:val="1005"/>
        </w:numPr>
        <w:pStyle w:val="Compact"/>
      </w:pPr>
      <w:r>
        <w:t xml:space="preserve">Law and legal procedures (e.g., Criminal Procedure Rules, Mental Health Act 1983)</w:t>
      </w:r>
    </w:p>
    <w:p>
      <w:pPr>
        <w:numPr>
          <w:ilvl w:val="1"/>
          <w:numId w:val="1005"/>
        </w:numPr>
        <w:pStyle w:val="Compact"/>
      </w:pPr>
      <w:r>
        <w:t xml:space="preserve">Use of force and firearms regulations</w:t>
      </w:r>
    </w:p>
    <w:p>
      <w:pPr>
        <w:numPr>
          <w:ilvl w:val="1"/>
          <w:numId w:val="1005"/>
        </w:numPr>
        <w:pStyle w:val="Compact"/>
      </w:pPr>
      <w:r>
        <w:t xml:space="preserve">Cultural awareness and diversity training</w:t>
      </w:r>
    </w:p>
    <w:p>
      <w:pPr>
        <w:pStyle w:val="FirstParagraph"/>
      </w:pPr>
      <w:r>
        <w:rPr>
          <w:bCs/>
          <w:b/>
        </w:rPr>
        <w:t xml:space="preserve">Advanced First Aid Certification</w:t>
      </w:r>
      <w:r>
        <w:t xml:space="preserve"> </w:t>
      </w:r>
      <w:r>
        <w:t xml:space="preserve">| St John Ambulance, UK</w:t>
      </w:r>
      <w:r>
        <w:br/>
      </w:r>
      <w:r>
        <w:rPr>
          <w:iCs/>
          <w:i/>
        </w:rPr>
        <w:t xml:space="preserve">[Date]</w:t>
      </w:r>
    </w:p>
    <w:bookmarkEnd w:id="25"/>
    <w:bookmarkStart w:id="26" w:name="skills-qualifications"/>
    <w:p>
      <w:pPr>
        <w:pStyle w:val="Heading3"/>
      </w:pPr>
      <w:r>
        <w:t xml:space="preserve">Skills &amp; Qualifications</w:t>
      </w:r>
    </w:p>
    <w:p>
      <w:pPr>
        <w:numPr>
          <w:ilvl w:val="0"/>
          <w:numId w:val="1006"/>
        </w:numPr>
        <w:pStyle w:val="Compact"/>
      </w:pPr>
      <w:r>
        <w:t xml:space="preserve">Strong knowledge of United Kingdom law, including the Police and Criminal Evidence Act (PACE) and the Equality Act 2010.</w:t>
      </w:r>
    </w:p>
    <w:p>
      <w:pPr>
        <w:numPr>
          <w:ilvl w:val="0"/>
          <w:numId w:val="1006"/>
        </w:numPr>
        <w:pStyle w:val="Compact"/>
      </w:pPr>
      <w:r>
        <w:t xml:space="preserve">Proficiency in using police databases such as Niche, CIRI, and SIREN for criminal record checks and intelligence sharing.</w:t>
      </w:r>
    </w:p>
    <w:p>
      <w:pPr>
        <w:numPr>
          <w:ilvl w:val="0"/>
          <w:numId w:val="1006"/>
        </w:numPr>
        <w:pStyle w:val="Compact"/>
      </w:pPr>
      <w:r>
        <w:t xml:space="preserve">Excellent communication skills, with experience in de-escalation techniques and conflict resolution tailored to London’s diverse communities.</w:t>
      </w:r>
    </w:p>
    <w:p>
      <w:pPr>
        <w:numPr>
          <w:ilvl w:val="0"/>
          <w:numId w:val="1006"/>
        </w:numPr>
        <w:pStyle w:val="Compact"/>
      </w:pPr>
      <w:r>
        <w:t xml:space="preserve">Fluency in English; additional languages (e.g., Urdu, Arabic) to support multicultural interactions in London.</w:t>
      </w:r>
    </w:p>
    <w:p>
      <w:pPr>
        <w:numPr>
          <w:ilvl w:val="0"/>
          <w:numId w:val="1006"/>
        </w:numPr>
        <w:pStyle w:val="Compact"/>
      </w:pPr>
      <w:r>
        <w:t xml:space="preserve">Advanced IT skills, including familiarity with the Met’s e-Police system and data analysis tools for crime mapping.</w:t>
      </w:r>
    </w:p>
    <w:bookmarkEnd w:id="26"/>
    <w:bookmarkStart w:id="27" w:name="certifications-awards"/>
    <w:p>
      <w:pPr>
        <w:pStyle w:val="Heading3"/>
      </w:pPr>
      <w:r>
        <w:t xml:space="preserve">Certifications &amp; Awards</w:t>
      </w:r>
    </w:p>
    <w:p>
      <w:pPr>
        <w:pStyle w:val="FirstParagraph"/>
      </w:pPr>
      <w:r>
        <w:rPr>
          <w:bCs/>
          <w:b/>
        </w:rPr>
        <w:t xml:space="preserve">Community Policing Excellence Award</w:t>
      </w:r>
      <w:r>
        <w:t xml:space="preserve"> </w:t>
      </w:r>
      <w:r>
        <w:t xml:space="preserve">| Metropolitan Police Service, London</w:t>
      </w:r>
      <w:r>
        <w:br/>
      </w:r>
      <w:r>
        <w:rPr>
          <w:iCs/>
          <w:i/>
        </w:rPr>
        <w:t xml:space="preserve">[Year]</w:t>
      </w:r>
    </w:p>
    <w:p>
      <w:pPr>
        <w:pStyle w:val="BodyText"/>
      </w:pPr>
      <w:r>
        <w:rPr>
          <w:bCs/>
          <w:b/>
        </w:rPr>
        <w:t xml:space="preserve">Certified Firearms Officer</w:t>
      </w:r>
      <w:r>
        <w:t xml:space="preserve"> </w:t>
      </w:r>
      <w:r>
        <w:t xml:space="preserve">| UK Home Office</w:t>
      </w:r>
      <w:r>
        <w:br/>
      </w:r>
      <w:r>
        <w:rPr>
          <w:iCs/>
          <w:i/>
        </w:rPr>
        <w:t xml:space="preserve">[Date]</w:t>
      </w:r>
    </w:p>
    <w:p>
      <w:pPr>
        <w:pStyle w:val="BodyText"/>
      </w:pPr>
      <w:r>
        <w:rPr>
          <w:bCs/>
          <w:b/>
        </w:rPr>
        <w:t xml:space="preserve">Safety Ambassador Certification</w:t>
      </w:r>
      <w:r>
        <w:t xml:space="preserve"> </w:t>
      </w:r>
      <w:r>
        <w:t xml:space="preserve">| London Local Authority Initiative</w:t>
      </w:r>
      <w:r>
        <w:br/>
      </w:r>
      <w:r>
        <w:rPr>
          <w:iCs/>
          <w:i/>
        </w:rPr>
        <w:t xml:space="preserve">[Year]</w:t>
      </w:r>
    </w:p>
    <w:bookmarkEnd w:id="27"/>
    <w:bookmarkStart w:id="28" w:name="community-involvement"/>
    <w:p>
      <w:pPr>
        <w:pStyle w:val="Heading3"/>
      </w:pPr>
      <w:r>
        <w:t xml:space="preserve">Community Involvement</w:t>
      </w:r>
    </w:p>
    <w:p>
      <w:pPr>
        <w:numPr>
          <w:ilvl w:val="0"/>
          <w:numId w:val="1007"/>
        </w:numPr>
        <w:pStyle w:val="Compact"/>
      </w:pPr>
      <w:r>
        <w:t xml:space="preserve">Volunteer mentor for the "Youth Police Explorers" program in London, encouraging young people to pursue careers in law enforcement.</w:t>
      </w:r>
    </w:p>
    <w:p>
      <w:pPr>
        <w:numPr>
          <w:ilvl w:val="0"/>
          <w:numId w:val="1007"/>
        </w:numPr>
        <w:pStyle w:val="Compact"/>
      </w:pPr>
      <w:r>
        <w:t xml:space="preserve">Collaborated with the Greater London Authority (GLA) on initiatives to reduce knife crime in areas like Brixton and Tottenham.</w:t>
      </w:r>
    </w:p>
    <w:p>
      <w:pPr>
        <w:numPr>
          <w:ilvl w:val="0"/>
          <w:numId w:val="1007"/>
        </w:numPr>
        <w:pStyle w:val="Compact"/>
      </w:pPr>
      <w:r>
        <w:t xml:space="preserve">Participated in the "Safe Streets" campaign, organizing workshops on personal safety and digital security for residents of Central London.</w:t>
      </w:r>
    </w:p>
    <w:bookmarkEnd w:id="28"/>
    <w:bookmarkStart w:id="29" w:name="references"/>
    <w:p>
      <w:pPr>
        <w:pStyle w:val="Heading3"/>
      </w:pPr>
      <w:r>
        <w:t xml:space="preserve">References</w:t>
      </w:r>
    </w:p>
    <w:p>
      <w:pPr>
        <w:pStyle w:val="FirstParagraph"/>
      </w:pPr>
      <w:r>
        <w:t xml:space="preserve">Available upon request. References include senior officers from the Metropolitan Police Service, including [Supervisor Name], Senior Sergeant at [Station Name], London.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United Kingdom London</dc:title>
  <dc:creator/>
  <dc:language>en</dc:language>
  <cp:keywords/>
  <dcterms:created xsi:type="dcterms:W3CDTF">2026-06-04T06:07:02Z</dcterms:created>
  <dcterms:modified xsi:type="dcterms:W3CDTF">2026-06-04T06:07:02Z</dcterms:modified>
</cp:coreProperties>
</file>

<file path=docProps/custom.xml><?xml version="1.0" encoding="utf-8"?>
<Properties xmlns="http://schemas.openxmlformats.org/officeDocument/2006/custom-properties" xmlns:vt="http://schemas.openxmlformats.org/officeDocument/2006/docPropsVTypes"/>
</file>