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(Australia</w:t>
      </w:r>
      <w:r>
        <w:t xml:space="preserve"> </w:t>
      </w:r>
      <w:r>
        <w:t xml:space="preserve">Melbourne)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p>
      <w:pPr>
        <w:pStyle w:val="BodyText"/>
      </w:pP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dedicated and accomplished Politician with a proven track record of leadership and public service in Australia Melbourne. With over [X] years of experience in local governance, state policy development, and community advocacy, I have consistently focused on advancing initiatives that promote social equity, economic growth, and environmental sustainability. My career reflects a deep commitment to the people of Melbourne and the broader Australian community. As a key figure in Australia's political landscape, I have championed reforms that address pressing challenges such as housing affordability, infrastructure modernization, and healthcare accessibility. My work in Melbourne has been instrumental in shaping policies that align with national priorities while addressing local needs.</w:t>
      </w:r>
    </w:p>
    <w:bookmarkEnd w:id="21"/>
    <w:bookmarkStart w:id="25" w:name="education"/>
    <w:p>
      <w:pPr>
        <w:pStyle w:val="Heading2"/>
      </w:pPr>
      <w:r>
        <w:t xml:space="preserve">Education</w:t>
      </w:r>
    </w:p>
    <w:bookmarkStart w:id="22" w:name="Xc7154eb5ff83f7f332bde06e1d237ed7f9b938a"/>
    <w:p>
      <w:pPr>
        <w:pStyle w:val="Heading3"/>
      </w:pPr>
      <w:r>
        <w:t xml:space="preserve">Bachelor of Arts (Politics and Public Policy)</w:t>
      </w:r>
    </w:p>
    <w:p>
      <w:pPr>
        <w:pStyle w:val="FirstParagraph"/>
      </w:pPr>
      <w:r>
        <w:t xml:space="preserve">University of Melbourne, Victoria, Australia | Graduated: [Year]</w:t>
      </w:r>
    </w:p>
    <w:p>
      <w:pPr>
        <w:numPr>
          <w:ilvl w:val="0"/>
          <w:numId w:val="1001"/>
        </w:numPr>
        <w:pStyle w:val="Compact"/>
      </w:pPr>
      <w:r>
        <w:t xml:space="preserve">Focus areas: Political theory, public administration, and policy analysis.</w:t>
      </w:r>
    </w:p>
    <w:p>
      <w:pPr>
        <w:numPr>
          <w:ilvl w:val="0"/>
          <w:numId w:val="1001"/>
        </w:numPr>
        <w:pStyle w:val="Compact"/>
      </w:pPr>
      <w:r>
        <w:t xml:space="preserve">Honors thesis on "The Role of Local Governance in Urban Sustainability."</w:t>
      </w:r>
    </w:p>
    <w:bookmarkEnd w:id="22"/>
    <w:bookmarkStart w:id="23" w:name="master-of-public-administration"/>
    <w:p>
      <w:pPr>
        <w:pStyle w:val="Heading3"/>
      </w:pPr>
      <w:r>
        <w:t xml:space="preserve">Master of Public Administration</w:t>
      </w:r>
    </w:p>
    <w:p>
      <w:pPr>
        <w:pStyle w:val="FirstParagraph"/>
      </w:pPr>
      <w:r>
        <w:t xml:space="preserve">Monash University, Victoria, Australia | Graduated: [Year]</w:t>
      </w:r>
    </w:p>
    <w:p>
      <w:pPr>
        <w:numPr>
          <w:ilvl w:val="0"/>
          <w:numId w:val="1002"/>
        </w:numPr>
        <w:pStyle w:val="Compact"/>
      </w:pPr>
      <w:r>
        <w:t xml:space="preserve">Specialized in leadership development and public sector management.</w:t>
      </w:r>
    </w:p>
    <w:p>
      <w:pPr>
        <w:numPr>
          <w:ilvl w:val="0"/>
          <w:numId w:val="1002"/>
        </w:numPr>
        <w:pStyle w:val="Compact"/>
      </w:pPr>
      <w:r>
        <w:t xml:space="preserve">Certification in Community Engagement Strategies.</w:t>
      </w:r>
    </w:p>
    <w:bookmarkEnd w:id="23"/>
    <w:bookmarkStart w:id="24" w:name="Xfa488bdd0374a79879eafa83c644dc04441d594"/>
    <w:p>
      <w:pPr>
        <w:pStyle w:val="Heading3"/>
      </w:pPr>
      <w:r>
        <w:t xml:space="preserve">Postgraduate Diploma in Political Science</w:t>
      </w:r>
    </w:p>
    <w:p>
      <w:pPr>
        <w:pStyle w:val="FirstParagraph"/>
      </w:pPr>
      <w:r>
        <w:t xml:space="preserve">Australian National University, Canberra, Australia | Graduated: [Year]</w:t>
      </w:r>
    </w:p>
    <w:p>
      <w:pPr>
        <w:numPr>
          <w:ilvl w:val="0"/>
          <w:numId w:val="1003"/>
        </w:numPr>
        <w:pStyle w:val="Compact"/>
      </w:pPr>
      <w:r>
        <w:t xml:space="preserve">Research on comparative political systems and electoral reforms.</w:t>
      </w:r>
    </w:p>
    <w:p>
      <w:pPr>
        <w:numPr>
          <w:ilvl w:val="0"/>
          <w:numId w:val="1003"/>
        </w:numPr>
        <w:pStyle w:val="Compact"/>
      </w:pPr>
      <w:r>
        <w:t xml:space="preserve">Published articles on governance in multicultural societies.</w:t>
      </w:r>
    </w:p>
    <w:bookmarkEnd w:id="24"/>
    <w:bookmarkEnd w:id="25"/>
    <w:bookmarkStart w:id="30" w:name="professional-experience"/>
    <w:p>
      <w:pPr>
        <w:pStyle w:val="Heading2"/>
      </w:pPr>
      <w:r>
        <w:t xml:space="preserve">Professional Experience</w:t>
      </w:r>
    </w:p>
    <w:bookmarkStart w:id="26" w:name="Xfa66e0dfcd89118247324864ad976a589948a46"/>
    <w:p>
      <w:pPr>
        <w:pStyle w:val="Heading3"/>
      </w:pPr>
      <w:r>
        <w:t xml:space="preserve">Member of the Victorian Legislative Council</w:t>
      </w:r>
    </w:p>
    <w:p>
      <w:pPr>
        <w:pStyle w:val="FirstParagraph"/>
      </w:pPr>
      <w:r>
        <w:t xml:space="preserve">State of Victoria, Australia | [Start Date] – Present</w:t>
      </w:r>
    </w:p>
    <w:p>
      <w:pPr>
        <w:numPr>
          <w:ilvl w:val="0"/>
          <w:numId w:val="1004"/>
        </w:numPr>
        <w:pStyle w:val="Compact"/>
      </w:pPr>
      <w:r>
        <w:t xml:space="preserve">Served as a representative for the [Specific Electoral Region in Melbourne], focusing on regional development and public service delivery.</w:t>
      </w:r>
    </w:p>
    <w:p>
      <w:pPr>
        <w:numPr>
          <w:ilvl w:val="0"/>
          <w:numId w:val="1004"/>
        </w:numPr>
        <w:pStyle w:val="Compact"/>
      </w:pPr>
      <w:r>
        <w:t xml:space="preserve">Led the drafting of legislation to expand access to affordable housing in Melbourne's growing suburbs.</w:t>
      </w:r>
    </w:p>
    <w:p>
      <w:pPr>
        <w:numPr>
          <w:ilvl w:val="0"/>
          <w:numId w:val="1004"/>
        </w:numPr>
        <w:pStyle w:val="Compact"/>
      </w:pPr>
      <w:r>
        <w:t xml:space="preserve">Chaired the Environmental Sustainability Committee, advocating for renewable energy initiatives aligned with Australia's net-zero targets.</w:t>
      </w:r>
    </w:p>
    <w:bookmarkEnd w:id="26"/>
    <w:bookmarkStart w:id="27" w:name="X12127dcda8ce8de66e023083c279cd60d301c68"/>
    <w:p>
      <w:pPr>
        <w:pStyle w:val="Heading3"/>
      </w:pPr>
      <w:r>
        <w:t xml:space="preserve">Councillor, City of [Specific Melbourne Suburb]</w:t>
      </w:r>
    </w:p>
    <w:p>
      <w:pPr>
        <w:pStyle w:val="FirstParagraph"/>
      </w:pPr>
      <w:r>
        <w:t xml:space="preserve">Melbourne City Council | [Start Date] – [End Date]</w:t>
      </w:r>
    </w:p>
    <w:p>
      <w:pPr>
        <w:numPr>
          <w:ilvl w:val="0"/>
          <w:numId w:val="1005"/>
        </w:numPr>
        <w:pStyle w:val="Compact"/>
      </w:pPr>
      <w:r>
        <w:t xml:space="preserve">Managed local infrastructure projects, including road upgrades and public transport improvements.</w:t>
      </w:r>
    </w:p>
    <w:p>
      <w:pPr>
        <w:numPr>
          <w:ilvl w:val="0"/>
          <w:numId w:val="1005"/>
        </w:numPr>
        <w:pStyle w:val="Compact"/>
      </w:pPr>
      <w:r>
        <w:t xml:space="preserve">Established community forums to foster dialogue between residents and local authorities.</w:t>
      </w:r>
    </w:p>
    <w:p>
      <w:pPr>
        <w:numPr>
          <w:ilvl w:val="0"/>
          <w:numId w:val="1005"/>
        </w:numPr>
        <w:pStyle w:val="Compact"/>
      </w:pPr>
      <w:r>
        <w:t xml:space="preserve">Spearheaded the "Green Melbourne" initiative, which increased urban green spaces by 20% during my tenure.</w:t>
      </w:r>
    </w:p>
    <w:bookmarkEnd w:id="27"/>
    <w:bookmarkStart w:id="28" w:name="director-community-development-division"/>
    <w:p>
      <w:pPr>
        <w:pStyle w:val="Heading3"/>
      </w:pPr>
      <w:r>
        <w:t xml:space="preserve">Director, Community Development Division</w:t>
      </w:r>
    </w:p>
    <w:p>
      <w:pPr>
        <w:pStyle w:val="FirstParagraph"/>
      </w:pPr>
      <w:r>
        <w:t xml:space="preserve">Victorian Department of Human Services | [Start Date] – [End Date]</w:t>
      </w:r>
    </w:p>
    <w:p>
      <w:pPr>
        <w:numPr>
          <w:ilvl w:val="0"/>
          <w:numId w:val="1006"/>
        </w:numPr>
        <w:pStyle w:val="Compact"/>
      </w:pPr>
      <w:r>
        <w:t xml:space="preserve">Overseeing programs that support vulnerable populations, including youth at risk and elderly residents.</w:t>
      </w:r>
    </w:p>
    <w:p>
      <w:pPr>
        <w:numPr>
          <w:ilvl w:val="0"/>
          <w:numId w:val="1006"/>
        </w:numPr>
        <w:pStyle w:val="Compact"/>
      </w:pPr>
      <w:r>
        <w:t xml:space="preserve">Collaborated with federal agencies to secure funding for mental health services in Melbourne.</w:t>
      </w:r>
    </w:p>
    <w:p>
      <w:pPr>
        <w:numPr>
          <w:ilvl w:val="0"/>
          <w:numId w:val="1006"/>
        </w:numPr>
        <w:pStyle w:val="Compact"/>
      </w:pPr>
      <w:r>
        <w:t xml:space="preserve">Developed partnerships with NGOs to enhance community resilience during natural disasters.</w:t>
      </w:r>
    </w:p>
    <w:bookmarkEnd w:id="28"/>
    <w:bookmarkStart w:id="29" w:name="X730925ec54e6b90fdf86ff9d234fc30bf62010a"/>
    <w:p>
      <w:pPr>
        <w:pStyle w:val="Heading3"/>
      </w:pPr>
      <w:r>
        <w:t xml:space="preserve">Political Advisor to the Premier of Victoria</w:t>
      </w:r>
    </w:p>
    <w:p>
      <w:pPr>
        <w:pStyle w:val="FirstParagraph"/>
      </w:pPr>
      <w:r>
        <w:t xml:space="preserve">Victoria State Government | [Start Date] – [End Date]</w:t>
      </w:r>
    </w:p>
    <w:p>
      <w:pPr>
        <w:numPr>
          <w:ilvl w:val="0"/>
          <w:numId w:val="1007"/>
        </w:numPr>
        <w:pStyle w:val="Compact"/>
      </w:pPr>
      <w:r>
        <w:t xml:space="preserve">Provided strategic guidance on policy formulation, including education reform and healthcare accessibility.</w:t>
      </w:r>
    </w:p>
    <w:p>
      <w:pPr>
        <w:numPr>
          <w:ilvl w:val="0"/>
          <w:numId w:val="1007"/>
        </w:numPr>
        <w:pStyle w:val="Compact"/>
      </w:pPr>
      <w:r>
        <w:t xml:space="preserve">Played a key role in the 2020-2025 State Budget, prioritizing infrastructure investment in Melbourne's outer suburbs.</w:t>
      </w:r>
    </w:p>
    <w:p>
      <w:pPr>
        <w:numPr>
          <w:ilvl w:val="0"/>
          <w:numId w:val="1007"/>
        </w:numPr>
        <w:pStyle w:val="Compact"/>
      </w:pPr>
      <w:r>
        <w:t xml:space="preserve">Represented the government at national forums on climate change and economic recovery post-pandemic.</w:t>
      </w:r>
    </w:p>
    <w:bookmarkEnd w:id="29"/>
    <w:bookmarkEnd w:id="30"/>
    <w:bookmarkStart w:id="31" w:name="achievements-awards"/>
    <w:p>
      <w:pPr>
        <w:pStyle w:val="Heading2"/>
      </w:pPr>
      <w:r>
        <w:t xml:space="preserve">Achievements &amp; Awards</w:t>
      </w:r>
    </w:p>
    <w:p>
      <w:pPr>
        <w:numPr>
          <w:ilvl w:val="0"/>
          <w:numId w:val="1008"/>
        </w:numPr>
        <w:pStyle w:val="Compact"/>
      </w:pPr>
      <w:r>
        <w:t xml:space="preserve">Recipient of the 2019 "Outstanding Public Servant" Award from the Victorian Government.</w:t>
      </w:r>
    </w:p>
    <w:p>
      <w:pPr>
        <w:numPr>
          <w:ilvl w:val="0"/>
          <w:numId w:val="1008"/>
        </w:numPr>
        <w:pStyle w:val="Compact"/>
      </w:pPr>
      <w:r>
        <w:t xml:space="preserve">Recognized by the Australian Institute of Political Science for contributions to local governance reforms in Melbourne.</w:t>
      </w:r>
    </w:p>
    <w:p>
      <w:pPr>
        <w:numPr>
          <w:ilvl w:val="0"/>
          <w:numId w:val="1008"/>
        </w:numPr>
        <w:pStyle w:val="Compact"/>
      </w:pPr>
      <w:r>
        <w:t xml:space="preserve">Led a successful campaign to secure funding for the [Specific Melbourne Infrastructure Project], benefiting over 50,000 residents.</w:t>
      </w:r>
    </w:p>
    <w:p>
      <w:pPr>
        <w:numPr>
          <w:ilvl w:val="0"/>
          <w:numId w:val="1008"/>
        </w:numPr>
        <w:pStyle w:val="Compact"/>
      </w:pPr>
      <w:r>
        <w:t xml:space="preserve">Featured in "The Age" as one of Australia's Most Influential Politicians (2022).</w:t>
      </w:r>
    </w:p>
    <w:bookmarkEnd w:id="31"/>
    <w:bookmarkStart w:id="32" w:name="community-involvement"/>
    <w:p>
      <w:pPr>
        <w:pStyle w:val="Heading2"/>
      </w:pPr>
      <w:r>
        <w:t xml:space="preserve">Community Involvement</w:t>
      </w:r>
    </w:p>
    <w:p>
      <w:pPr>
        <w:pStyle w:val="FirstParagraph"/>
      </w:pPr>
      <w:r>
        <w:t xml:space="preserve">A passionate advocate for community engagement, I have been actively involved in various local initiatives across Melbourne. As a founding member of the [Specific Community Organization], I have worked to bridge gaps between citizens and policymakers. My efforts in promoting multicultural dialogue and youth empowerment have earned widespread recognition. Additionally, I regularly participate in public forums, town halls, and media engagements to ensure transparency and accountability in Australia's political systems.</w:t>
      </w:r>
    </w:p>
    <w:bookmarkEnd w:id="32"/>
    <w:bookmarkStart w:id="33" w:name="political-contributions"/>
    <w:p>
      <w:pPr>
        <w:pStyle w:val="Heading2"/>
      </w:pPr>
      <w:r>
        <w:t xml:space="preserve">Political Contributions</w:t>
      </w:r>
    </w:p>
    <w:p>
      <w:pPr>
        <w:pStyle w:val="FirstParagraph"/>
      </w:pPr>
      <w:r>
        <w:t xml:space="preserve">As a Politician deeply rooted in Australia Melbourne, my work has centered on fostering inclusive growth and equitable opportunities. Key contributions include:</w:t>
      </w:r>
    </w:p>
    <w:p>
      <w:pPr>
        <w:numPr>
          <w:ilvl w:val="0"/>
          <w:numId w:val="1009"/>
        </w:numPr>
        <w:pStyle w:val="Compact"/>
      </w:pPr>
      <w:r>
        <w:t xml:space="preserve">Promoting the "Melbourne 2030" strategic plan to address urban sprawl and sustainability challenges.</w:t>
      </w:r>
    </w:p>
    <w:p>
      <w:pPr>
        <w:numPr>
          <w:ilvl w:val="0"/>
          <w:numId w:val="1009"/>
        </w:numPr>
        <w:pStyle w:val="Compact"/>
      </w:pPr>
      <w:r>
        <w:t xml:space="preserve">Advocating for Indigenous rights through policy reforms that prioritize land acknowledgment and cultural preservation.</w:t>
      </w:r>
    </w:p>
    <w:bookmarkEnd w:id="33"/>
    <w:bookmarkStart w:id="34" w:name="skills-competencies"/>
    <w:p>
      <w:pPr>
        <w:pStyle w:val="Heading2"/>
      </w:pPr>
      <w:r>
        <w:t xml:space="preserve">Skills &amp; Competencies</w:t>
      </w:r>
    </w:p>
    <w:p>
      <w:pPr>
        <w:numPr>
          <w:ilvl w:val="0"/>
          <w:numId w:val="1010"/>
        </w:numPr>
        <w:pStyle w:val="Compact"/>
      </w:pPr>
      <w:r>
        <w:t xml:space="preserve">Policy Development and Legislative Analysis</w:t>
      </w:r>
    </w:p>
    <w:p>
      <w:pPr>
        <w:numPr>
          <w:ilvl w:val="0"/>
          <w:numId w:val="1010"/>
        </w:numPr>
        <w:pStyle w:val="Compact"/>
      </w:pPr>
      <w:r>
        <w:t xml:space="preserve">Public Speaking and Media Engagement</w:t>
      </w:r>
    </w:p>
    <w:p>
      <w:pPr>
        <w:numPr>
          <w:ilvl w:val="0"/>
          <w:numId w:val="1010"/>
        </w:numPr>
        <w:pStyle w:val="Compact"/>
      </w:pPr>
      <w:r>
        <w:t xml:space="preserve">Leadership in Multi-Stakeholder Environments</w:t>
      </w:r>
    </w:p>
    <w:p>
      <w:pPr>
        <w:numPr>
          <w:ilvl w:val="0"/>
          <w:numId w:val="1010"/>
        </w:numPr>
        <w:pStyle w:val="Compact"/>
      </w:pPr>
      <w:r>
        <w:t xml:space="preserve">Crisis Management and Emergency Response Planning</w:t>
      </w:r>
    </w:p>
    <w:bookmarkEnd w:id="34"/>
    <w:bookmarkStart w:id="35" w:name="language-proficiency"/>
    <w:p>
      <w:pPr>
        <w:pStyle w:val="Heading2"/>
      </w:pPr>
      <w:r>
        <w:t xml:space="preserve">Language Proficiency</w:t>
      </w:r>
    </w:p>
    <w:p>
      <w:pPr>
        <w:numPr>
          <w:ilvl w:val="0"/>
          <w:numId w:val="1011"/>
        </w:numPr>
        <w:pStyle w:val="Compact"/>
      </w:pPr>
      <w:r>
        <w:t xml:space="preserve">English (Native)</w:t>
      </w:r>
    </w:p>
    <w:p>
      <w:pPr>
        <w:numPr>
          <w:ilvl w:val="0"/>
          <w:numId w:val="1011"/>
        </w:numPr>
        <w:pStyle w:val="Compact"/>
      </w:pPr>
      <w:r>
        <w:t xml:space="preserve">Basic knowledge of Mandarin (for community outreach in Melbourne's diverse neighborhoods).</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(Australia Melbourne)</dc:title>
  <dc:creator/>
  <dc:language>en</dc:language>
  <cp:keywords/>
  <dcterms:created xsi:type="dcterms:W3CDTF">2025-12-15T22:22:11Z</dcterms:created>
  <dcterms:modified xsi:type="dcterms:W3CDTF">2025-12-15T22:22:11Z</dcterms:modified>
</cp:coreProperties>
</file>

<file path=docProps/custom.xml><?xml version="1.0" encoding="utf-8"?>
<Properties xmlns="http://schemas.openxmlformats.org/officeDocument/2006/custom-properties" xmlns:vt="http://schemas.openxmlformats.org/officeDocument/2006/docPropsVTypes"/>
</file>