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Politician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dro-m.-rojas-vásquez"/>
    <w:p>
      <w:pPr>
        <w:pStyle w:val="Heading2"/>
      </w:pPr>
      <w:r>
        <w:t xml:space="preserve">Pedro M. Rojas Vásquez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Av. Libertador Bernardo O'Higgins 1234, Santiago, Chile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pedro.rojas@chilesantiago.cl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+56 9 8765-4321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Politician with over 15 years of service in Chile Santiago, focused on advancing urban development, social equity, and sustainable governance. A graduate of Universidad de Chile with a Master's in Public Policy, Pedro has consistently demonstrated leadership in local and regional political arenas. His work as a Councilor for the Commune of Providencia and later as a Regional Deputy has solidified his reputation as a reformer committed to improving quality of life for Santiago’s citizens. This Curriculum Vitae outlines his professional journey, achievements, and contributions to Chile Santiago's political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Universidad de Chile</w:t>
      </w:r>
      <w:r>
        <w:t xml:space="preserve">, Santiago, Chile</w:t>
      </w:r>
      <w:r>
        <w:br/>
      </w:r>
      <w:r>
        <w:t xml:space="preserve">Bachelor of Laws (LL.B.), 2005–2010</w:t>
      </w:r>
      <w:r>
        <w:br/>
      </w:r>
      <w:r>
        <w:t xml:space="preserve">Focus: Constitutional Law and Public Administration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Pontificia Universidad Católica de Chile</w:t>
      </w:r>
      <w:r>
        <w:t xml:space="preserve">, Santiago, Chile</w:t>
      </w:r>
      <w:r>
        <w:br/>
      </w:r>
      <w:r>
        <w:t xml:space="preserve">Master of Science in Public Policy, 2011–2013</w:t>
      </w:r>
      <w:r>
        <w:br/>
      </w:r>
      <w:r>
        <w:t xml:space="preserve">Thesis: "Urban Governance Strategies for Sustainable Development in Metropolitan Santiago."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Harvard Kennedy School</w:t>
      </w:r>
      <w:r>
        <w:t xml:space="preserve">, Cambridge, MA, USA (Online)</w:t>
      </w:r>
      <w:r>
        <w:br/>
      </w:r>
      <w:r>
        <w:t xml:space="preserve">Certificate in Leadership and Governance, 2018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ouncilor-for-the-commune-of-providencia"/>
    <w:p>
      <w:pPr>
        <w:pStyle w:val="Heading3"/>
      </w:pPr>
      <w:r>
        <w:rPr>
          <w:bCs/>
          <w:b/>
        </w:rPr>
        <w:t xml:space="preserve">Councilor for the Commune of Providencia</w:t>
      </w:r>
    </w:p>
    <w:p>
      <w:pPr>
        <w:pStyle w:val="FirstParagraph"/>
      </w:pPr>
      <w:r>
        <w:rPr>
          <w:iCs/>
          <w:i/>
        </w:rPr>
        <w:t xml:space="preserve">Santiago, Chile | 2014–2019</w:t>
      </w:r>
    </w:p>
    <w:p>
      <w:pPr>
        <w:numPr>
          <w:ilvl w:val="0"/>
          <w:numId w:val="1002"/>
        </w:numPr>
        <w:pStyle w:val="Compact"/>
      </w:pPr>
      <w:r>
        <w:t xml:space="preserve">Directed the implementation of urban renewal projects in Santiago’s most densely populated district, improving public infrastructure and access to healthcare services.</w:t>
      </w:r>
    </w:p>
    <w:p>
      <w:pPr>
        <w:numPr>
          <w:ilvl w:val="0"/>
          <w:numId w:val="1002"/>
        </w:numPr>
        <w:pStyle w:val="Compact"/>
      </w:pPr>
      <w:r>
        <w:t xml:space="preserve">Championed the "Green Providencia" initiative, increasing green spaces by 30% and reducing urban heat islands through tree planting and sustainable design.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launch the "Safe Streets Program," lowering crime rates by 18% in key neighborhoods.</w:t>
      </w:r>
    </w:p>
    <w:bookmarkEnd w:id="23"/>
    <w:bookmarkStart w:id="24" w:name="X25ab84d8ce661d481276743c9b811f311fc0d49"/>
    <w:p>
      <w:pPr>
        <w:pStyle w:val="Heading3"/>
      </w:pPr>
      <w:r>
        <w:rPr>
          <w:bCs/>
          <w:b/>
        </w:rPr>
        <w:t xml:space="preserve">Regional Deputy for the Metropolitan Region</w:t>
      </w:r>
    </w:p>
    <w:p>
      <w:pPr>
        <w:pStyle w:val="FirstParagraph"/>
      </w:pPr>
      <w:r>
        <w:rPr>
          <w:iCs/>
          <w:i/>
        </w:rPr>
        <w:t xml:space="preserve">Santiago, Chile | 2019–Present</w:t>
      </w:r>
    </w:p>
    <w:p>
      <w:pPr>
        <w:numPr>
          <w:ilvl w:val="0"/>
          <w:numId w:val="1003"/>
        </w:numPr>
        <w:pStyle w:val="Compact"/>
      </w:pPr>
      <w:r>
        <w:t xml:space="preserve">Author of the "Sustainable Mobility Law," promoting public transportation expansion and reducing traffic congestion in Chile Santiago.</w:t>
      </w:r>
    </w:p>
    <w:p>
      <w:pPr>
        <w:numPr>
          <w:ilvl w:val="0"/>
          <w:numId w:val="1003"/>
        </w:numPr>
        <w:pStyle w:val="Compact"/>
      </w:pPr>
      <w:r>
        <w:t xml:space="preserve">Advocated for increased funding for education in underprivileged areas, resulting in the establishment of 15 new community learning centers across Santiago.</w:t>
      </w:r>
    </w:p>
    <w:p>
      <w:pPr>
        <w:numPr>
          <w:ilvl w:val="0"/>
          <w:numId w:val="1003"/>
        </w:numPr>
        <w:pStyle w:val="Compact"/>
      </w:pPr>
      <w:r>
        <w:t xml:space="preserve">Negotiated with national authorities to secure $200 million for water infrastructure upgrades, addressing shortages and improving access in low-income zones.</w:t>
      </w:r>
    </w:p>
    <w:bookmarkEnd w:id="24"/>
    <w:bookmarkStart w:id="25" w:name="X2fb6b6b12af3f816f9e404c4eaa2071f620bfd5"/>
    <w:p>
      <w:pPr>
        <w:pStyle w:val="Heading3"/>
      </w:pPr>
      <w:r>
        <w:rPr>
          <w:bCs/>
          <w:b/>
        </w:rPr>
        <w:t xml:space="preserve">Director of the Santiago Municipal Planning Office</w:t>
      </w:r>
    </w:p>
    <w:p>
      <w:pPr>
        <w:pStyle w:val="FirstParagraph"/>
      </w:pPr>
      <w:r>
        <w:rPr>
          <w:iCs/>
          <w:i/>
        </w:rPr>
        <w:t xml:space="preserve">Santiago, Chile | 2010–2014</w:t>
      </w:r>
    </w:p>
    <w:p>
      <w:pPr>
        <w:numPr>
          <w:ilvl w:val="0"/>
          <w:numId w:val="1004"/>
        </w:numPr>
        <w:pStyle w:val="Compact"/>
      </w:pPr>
      <w:r>
        <w:t xml:space="preserve">Managed the development of Santiago's 20-year urban plan, integrating climate resilience and affordable housing strategies.</w:t>
      </w:r>
    </w:p>
    <w:p>
      <w:pPr>
        <w:numPr>
          <w:ilvl w:val="0"/>
          <w:numId w:val="1004"/>
        </w:numPr>
        <w:pStyle w:val="Compact"/>
      </w:pPr>
      <w:r>
        <w:t xml:space="preserve">Led the creation of a participatory budgeting model, allowing citizens to directly vote on municipal projects in Chile Santiago.</w:t>
      </w:r>
    </w:p>
    <w:p>
      <w:pPr>
        <w:numPr>
          <w:ilvl w:val="0"/>
          <w:numId w:val="1004"/>
        </w:numPr>
        <w:pStyle w:val="Compact"/>
      </w:pPr>
      <w:r>
        <w:t xml:space="preserve">Partnered with international organizations like UN-Habitat to adopt global best practices in urban governance for Santiago’s growth.</w:t>
      </w:r>
    </w:p>
    <w:bookmarkEnd w:id="25"/>
    <w:bookmarkEnd w:id="26"/>
    <w:bookmarkStart w:id="27" w:name="key-achievements"/>
    <w:p>
      <w:pPr>
        <w:pStyle w:val="Heading2"/>
      </w:pPr>
      <w:r>
        <w:t xml:space="preserve">Key Achievements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Public Transportation Expansion:</w:t>
      </w:r>
      <w:r>
        <w:t xml:space="preserve"> </w:t>
      </w:r>
      <w:r>
        <w:t xml:space="preserve">Successfully lobbied for the extension of the Metro Line 6, connecting Santiago’s southern districts to central business areas, reducing commute times by 40%.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Economic Empowerment Programs:</w:t>
      </w:r>
      <w:r>
        <w:t xml:space="preserve"> </w:t>
      </w:r>
      <w:r>
        <w:t xml:space="preserve">Launched "Emprende Santiago," a program providing microloans and training to over 5,000 small businesses in underserved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Environmental Leadership:</w:t>
      </w:r>
      <w:r>
        <w:t xml:space="preserve"> </w:t>
      </w:r>
      <w:r>
        <w:t xml:space="preserve">Secured Chile’s inclusion in the Global Covenant of Mayors for Climate and Energy, positioning Santiago as a regional leader in carbon neutrality goals.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Political Strategy &amp; Policy Development</w:t>
      </w:r>
    </w:p>
    <w:p>
      <w:pPr>
        <w:numPr>
          <w:ilvl w:val="0"/>
          <w:numId w:val="1006"/>
        </w:numPr>
        <w:pStyle w:val="Compact"/>
      </w:pPr>
      <w:r>
        <w:t xml:space="preserve">Public Speaking and Media Engagement</w:t>
      </w:r>
    </w:p>
    <w:p>
      <w:pPr>
        <w:numPr>
          <w:ilvl w:val="0"/>
          <w:numId w:val="1006"/>
        </w:numPr>
        <w:pStyle w:val="Compact"/>
      </w:pPr>
      <w:r>
        <w:t xml:space="preserve">Negotiation and Conflict Resolution</w:t>
      </w:r>
    </w:p>
    <w:p>
      <w:pPr>
        <w:numPr>
          <w:ilvl w:val="0"/>
          <w:numId w:val="1006"/>
        </w:numPr>
        <w:pStyle w:val="Compact"/>
      </w:pPr>
      <w:r>
        <w:t xml:space="preserve">Data-Driven Decision Making (Proficient in SPSS, R)</w:t>
      </w:r>
    </w:p>
    <w:p>
      <w:pPr>
        <w:numPr>
          <w:ilvl w:val="0"/>
          <w:numId w:val="1006"/>
        </w:numPr>
        <w:pStyle w:val="Compact"/>
      </w:pPr>
      <w:r>
        <w:t xml:space="preserve">Bilingual: Spanish (Native), English (Fluent)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Spanish: Native</w:t>
      </w:r>
    </w:p>
    <w:p>
      <w:pPr>
        <w:numPr>
          <w:ilvl w:val="0"/>
          <w:numId w:val="1007"/>
        </w:numPr>
        <w:pStyle w:val="Compact"/>
      </w:pPr>
      <w:r>
        <w:t xml:space="preserve">English: Fluent (TOEFL iBT 110)</w:t>
      </w:r>
    </w:p>
    <w:p>
      <w:pPr>
        <w:numPr>
          <w:ilvl w:val="0"/>
          <w:numId w:val="1007"/>
        </w:numPr>
        <w:pStyle w:val="Compact"/>
      </w:pPr>
      <w:r>
        <w:t xml:space="preserve">French: Basic (Conversationally proficient)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Public Policy Analysis, Universidad de Chile (2013)</w:t>
      </w:r>
    </w:p>
    <w:p>
      <w:pPr>
        <w:numPr>
          <w:ilvl w:val="0"/>
          <w:numId w:val="1008"/>
        </w:numPr>
        <w:pStyle w:val="Compact"/>
      </w:pPr>
      <w:r>
        <w:t xml:space="preserve">Leadership in Crisis Management, Instituto de Gobierno, Chile (2017)</w:t>
      </w:r>
    </w:p>
    <w:p>
      <w:pPr>
        <w:numPr>
          <w:ilvl w:val="0"/>
          <w:numId w:val="1008"/>
        </w:numPr>
        <w:pStyle w:val="Compact"/>
      </w:pPr>
      <w:r>
        <w:t xml:space="preserve">Advanced Urban Planning Techniques, OECD Workshop on Sustainable Cities (2019)</w:t>
      </w:r>
    </w:p>
    <w:bookmarkEnd w:id="30"/>
    <w:bookmarkStart w:id="31" w:name="publications-speeches"/>
    <w:p>
      <w:pPr>
        <w:pStyle w:val="Heading2"/>
      </w:pPr>
      <w:r>
        <w:t xml:space="preserve">Publications &amp; Speeches</w:t>
      </w:r>
    </w:p>
    <w:p>
      <w:pPr>
        <w:numPr>
          <w:ilvl w:val="0"/>
          <w:numId w:val="1009"/>
        </w:numPr>
        <w:pStyle w:val="Compact"/>
      </w:pPr>
      <w:r>
        <w:t xml:space="preserve">"Urban Challenges in Santiago: A Path to Inclusive Growth" – Published in the Journal of Latin American Studies, 2016.</w:t>
      </w:r>
    </w:p>
    <w:p>
      <w:pPr>
        <w:numPr>
          <w:ilvl w:val="0"/>
          <w:numId w:val="1009"/>
        </w:numPr>
        <w:pStyle w:val="Compact"/>
      </w:pPr>
      <w:r>
        <w:t xml:space="preserve">Keynote Speaker at the International Conference on Sustainable Cities, Santiago (2018).</w:t>
      </w:r>
    </w:p>
    <w:p>
      <w:pPr>
        <w:numPr>
          <w:ilvl w:val="0"/>
          <w:numId w:val="1009"/>
        </w:numPr>
        <w:pStyle w:val="Compact"/>
      </w:pPr>
      <w:r>
        <w:t xml:space="preserve">Co-authored "The Future of Public Transportation in Chile," a white paper distributed to policymakers in 2020.</w:t>
      </w:r>
    </w:p>
    <w:bookmarkEnd w:id="31"/>
    <w:bookmarkStart w:id="32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10"/>
        </w:numPr>
        <w:pStyle w:val="Compact"/>
      </w:pPr>
      <w:r>
        <w:t xml:space="preserve">Served on the Board of Directors for the Santiago Youth Foundation, supporting educational and cultural programs for over 10,000 children annually.</w:t>
      </w:r>
    </w:p>
    <w:p>
      <w:pPr>
        <w:numPr>
          <w:ilvl w:val="0"/>
          <w:numId w:val="1010"/>
        </w:numPr>
        <w:pStyle w:val="Compact"/>
      </w:pPr>
      <w:r>
        <w:t xml:space="preserve">Volunteer mentor with "Leaders of Tomorrow," a program pairing young politicians with experienced mentors in Chile Santiago.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pedro.rojas@chilesantiago.cl</w:t>
      </w:r>
    </w:p>
    <w:p>
      <w:pPr>
        <w:pStyle w:val="BodyText"/>
      </w:pPr>
      <w:r>
        <w:rPr>
          <w:iCs/>
          <w:i/>
        </w:rPr>
        <w:t xml:space="preserve">This Curriculum Vitae reflects the professional journey of Pedro M. Rojas Vásquez, a Politician deeply committed to the progress and well-being of Chile Santiago. His work exemplifies the intersection of policy innovation and community empowerment, making him a pivotal figure in contemporary Chilean politics.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Politician Chile Santiago</dc:title>
  <dc:creator/>
  <dc:language>en</dc:language>
  <cp:keywords/>
  <dcterms:created xsi:type="dcterms:W3CDTF">2026-06-01T13:52:19Z</dcterms:created>
  <dcterms:modified xsi:type="dcterms:W3CDTF">2026-06-01T13:52:19Z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