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Politician,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olitician-name-china-shanghai"/>
    <w:p>
      <w:pPr>
        <w:pStyle w:val="Heading2"/>
      </w:pPr>
      <w:r>
        <w:t xml:space="preserve">POLITICIAN: [NAME] |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a strong commitment to the development of China Shanghai. With over [X] years of service in local government and party leadership roles, [Name] has played a pivotal role in shaping policies that align with national strategies while addressing the unique needs of Shanghai's dynamic urban environment. A graduate of [University Name], [Name] holds advanced degrees in political science and public administration, reflecting a deep understanding of governance, economic reform, and social equity. As a key figure in China's political landscape, [Name] has consistently advocated for innovation, sustainability, and the empowerment of Shanghai as a global financial hub.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b39c67db1b2fa03340670b1adf573ad3314abb"/>
    <w:p>
      <w:pPr>
        <w:pStyle w:val="Heading4"/>
      </w:pPr>
      <w:r>
        <w:t xml:space="preserve">Deputy Secretary of the Communist Party Committee, Shanghai Municipal Government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implementation of national policies in Shanghai, with a focus on economic development and social stability.</w:t>
      </w:r>
    </w:p>
    <w:p>
      <w:pPr>
        <w:numPr>
          <w:ilvl w:val="0"/>
          <w:numId w:val="1001"/>
        </w:numPr>
        <w:pStyle w:val="Compact"/>
      </w:pPr>
      <w:r>
        <w:t xml:space="preserve">Leading initiatives to enhance urban governance and improve public services, including healthcare, education, and transportation.</w:t>
      </w:r>
    </w:p>
    <w:p>
      <w:pPr>
        <w:numPr>
          <w:ilvl w:val="0"/>
          <w:numId w:val="1001"/>
        </w:numPr>
        <w:pStyle w:val="Compact"/>
      </w:pPr>
      <w:r>
        <w:t xml:space="preserve">Collaborating with central government agencies to align Shanghai's strategic goals with China's broader vision for the 14th Five-Year Plan.</w:t>
      </w:r>
    </w:p>
    <w:bookmarkEnd w:id="22"/>
    <w:bookmarkStart w:id="23" w:name="X998b363fe8b5d5893427e8a4aabdb65e6013a5d"/>
    <w:p>
      <w:pPr>
        <w:pStyle w:val="Heading4"/>
      </w:pPr>
      <w:r>
        <w:t xml:space="preserve">Chairperson of the Shanghai Municipal People’s Congress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Representing the interests of Shanghai's citizens in national legislative processes, ensuring policies reflect local priorities.</w:t>
      </w:r>
    </w:p>
    <w:p>
      <w:pPr>
        <w:numPr>
          <w:ilvl w:val="0"/>
          <w:numId w:val="1002"/>
        </w:numPr>
        <w:pStyle w:val="Compact"/>
      </w:pPr>
      <w:r>
        <w:t xml:space="preserve">Spearheading legislative reforms to modernize Shanghai's legal framework, particularly in areas such as environmental protection and technological innovation.</w:t>
      </w:r>
    </w:p>
    <w:p>
      <w:pPr>
        <w:numPr>
          <w:ilvl w:val="0"/>
          <w:numId w:val="1002"/>
        </w:numPr>
        <w:pStyle w:val="Compact"/>
      </w:pPr>
      <w:r>
        <w:t xml:space="preserve">Facilitating dialogue between government bodies, enterprises, and community organizations to foster inclusive growth.</w:t>
      </w:r>
    </w:p>
    <w:bookmarkEnd w:id="23"/>
    <w:bookmarkStart w:id="24" w:name="Xc73368208aff8b412ca645b33c1c4f830b8ebe7"/>
    <w:p>
      <w:pPr>
        <w:pStyle w:val="Heading4"/>
      </w:pPr>
      <w:r>
        <w:t xml:space="preserve">Secretary of the District Committee, [District Name], Shanghai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Managing local administrative affairs and coordinating with municipal departments to address community needs.</w:t>
      </w:r>
    </w:p>
    <w:p>
      <w:pPr>
        <w:numPr>
          <w:ilvl w:val="0"/>
          <w:numId w:val="1003"/>
        </w:numPr>
        <w:pStyle w:val="Compact"/>
      </w:pPr>
      <w:r>
        <w:t xml:space="preserve">Promoting grassroots engagement through public forums and policy feedback mechanisms to ensure transparency and accountability.</w:t>
      </w:r>
    </w:p>
    <w:p>
      <w:pPr>
        <w:numPr>
          <w:ilvl w:val="0"/>
          <w:numId w:val="1003"/>
        </w:numPr>
        <w:pStyle w:val="Compact"/>
      </w:pPr>
      <w:r>
        <w:t xml:space="preserve">Driving initiatives to reduce poverty, improve infrastructure, and enhance the quality of life for residents in [District Name].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Political Science</w:t>
      </w:r>
      <w:r>
        <w:t xml:space="preserve">, [University Name], Shanghai, China – [Year]</w:t>
      </w:r>
    </w:p>
    <w:p>
      <w:pPr>
        <w:pStyle w:val="BodyText"/>
      </w:pPr>
      <w:r>
        <w:rPr>
          <w:bCs/>
          <w:b/>
        </w:rPr>
        <w:t xml:space="preserve">Bachelor of Arts in Public Administration</w:t>
      </w:r>
      <w:r>
        <w:t xml:space="preserve">, [University Name], Beijing, China – [Year]</w:t>
      </w:r>
    </w:p>
    <w:bookmarkEnd w:id="26"/>
    <w:bookmarkStart w:id="27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policy formulation and implementation at both municipal and national levels.</w:t>
      </w:r>
    </w:p>
    <w:p>
      <w:pPr>
        <w:numPr>
          <w:ilvl w:val="0"/>
          <w:numId w:val="1004"/>
        </w:numPr>
        <w:pStyle w:val="Compact"/>
      </w:pPr>
      <w:r>
        <w:t xml:space="preserve">Strong leadership and negotiation skills, with a proven ability to manage diverse stakeholders.</w:t>
      </w:r>
    </w:p>
    <w:p>
      <w:pPr>
        <w:numPr>
          <w:ilvl w:val="0"/>
          <w:numId w:val="1004"/>
        </w:numPr>
        <w:pStyle w:val="Compact"/>
      </w:pPr>
      <w:r>
        <w:t xml:space="preserve">Proficient in Mandarin Chinese (native) and English (fluent), enabling effective communication with international partners.</w:t>
      </w:r>
    </w:p>
    <w:p>
      <w:pPr>
        <w:numPr>
          <w:ilvl w:val="0"/>
          <w:numId w:val="1004"/>
        </w:numPr>
        <w:pStyle w:val="Compact"/>
      </w:pPr>
      <w:r>
        <w:t xml:space="preserve">Knowledge of China’s political system, including the role of the Communist Party in governance and decision-making.</w:t>
      </w:r>
    </w:p>
    <w:p>
      <w:pPr>
        <w:numPr>
          <w:ilvl w:val="0"/>
          <w:numId w:val="1004"/>
        </w:numPr>
        <w:pStyle w:val="Compact"/>
      </w:pPr>
      <w:r>
        <w:t xml:space="preserve">Experience in urban planning, economic development, and public finance management.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Mandarin Chinese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Certified Public Official – Shanghai Municipal Party School</w:t>
      </w:r>
      <w:r>
        <w:t xml:space="preserve">, [Year]</w:t>
      </w:r>
    </w:p>
    <w:p>
      <w:pPr>
        <w:pStyle w:val="BodyText"/>
      </w:pPr>
      <w:r>
        <w:rPr>
          <w:bCs/>
          <w:b/>
        </w:rPr>
        <w:t xml:space="preserve">Advanced Leadership Program, China Executive Leadership Academy (CELA)</w:t>
      </w:r>
      <w:r>
        <w:t xml:space="preserve">, [Year]</w:t>
      </w:r>
    </w:p>
    <w:bookmarkEnd w:id="29"/>
    <w:bookmarkStart w:id="30" w:name="X791f06bb41c5b04b027ff2e2f568c77bd8e9fe8"/>
    <w:p>
      <w:pPr>
        <w:pStyle w:val="Heading3"/>
      </w:pPr>
      <w:r>
        <w:t xml:space="preserve">Projects and Initiatives in China Shanghai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Shanghai Smart City Development Project:</w:t>
      </w:r>
      <w:r>
        <w:t xml:space="preserve"> </w:t>
      </w:r>
      <w:r>
        <w:t xml:space="preserve">Led the integration of digital technologies to enhance urban efficiency, including AI-driven traffic management and data-driven public safety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Development Plan:</w:t>
      </w:r>
      <w:r>
        <w:t xml:space="preserve"> </w:t>
      </w:r>
      <w:r>
        <w:t xml:space="preserve">Initiated policies to reduce carbon emissions and promote green energy, positioning Shanghai as a model for eco-friendly cities in China.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 Program:</w:t>
      </w:r>
      <w:r>
        <w:t xml:space="preserve"> </w:t>
      </w:r>
      <w:r>
        <w:t xml:space="preserve">Established platforms for citizen participation in policy-making, ensuring that local voices shape the future of Shanghai’s development.</w:t>
      </w:r>
    </w:p>
    <w:bookmarkEnd w:id="30"/>
    <w:bookmarkStart w:id="31" w:name="publications-and-speeches"/>
    <w:p>
      <w:pPr>
        <w:pStyle w:val="Heading3"/>
      </w:pPr>
      <w:r>
        <w:t xml:space="preserve">Publications and Speeches</w:t>
      </w:r>
    </w:p>
    <w:p>
      <w:pPr>
        <w:pStyle w:val="FirstParagraph"/>
      </w:pPr>
      <w:r>
        <w:rPr>
          <w:iCs/>
          <w:i/>
        </w:rPr>
        <w:t xml:space="preserve">"Governance in Modern China: The Role of Local Leaders"</w:t>
      </w:r>
      <w:r>
        <w:t xml:space="preserve">, [Journal Name], [Year]</w:t>
      </w:r>
    </w:p>
    <w:p>
      <w:pPr>
        <w:pStyle w:val="BodyText"/>
      </w:pPr>
      <w:r>
        <w:rPr>
          <w:iCs/>
          <w:i/>
        </w:rPr>
        <w:t xml:space="preserve">"Shanghai's Path to Global Leadership"</w:t>
      </w:r>
      <w:r>
        <w:t xml:space="preserve">, Speech delivered at the Shanghai International Economic Forum, [Year]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numPr>
          <w:ilvl w:val="0"/>
          <w:numId w:val="1007"/>
        </w:numPr>
        <w:pStyle w:val="Compact"/>
      </w:pPr>
      <w:r>
        <w:t xml:space="preserve">Dr. [Name], Professor of Political Science, [University Name], Shanghai, China – [Email/Phone]</w:t>
      </w:r>
    </w:p>
    <w:p>
      <w:pPr>
        <w:numPr>
          <w:ilvl w:val="0"/>
          <w:numId w:val="1007"/>
        </w:numPr>
        <w:pStyle w:val="Compact"/>
      </w:pPr>
      <w:r>
        <w:t xml:space="preserve">[Name], Former Mayor of Shanghai – [Email/Phone]</w:t>
      </w:r>
    </w:p>
    <w:bookmarkEnd w:id="32"/>
    <w:p>
      <w:pPr>
        <w:pStyle w:val="FirstParagraph"/>
      </w:pPr>
      <w:r>
        <w:rPr>
          <w:bCs/>
          <w:b/>
        </w:rPr>
        <w:t xml:space="preserve">Curriculum Vitae | Politician | China Shanghai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Politician, China Shanghai</dc:title>
  <dc:creator/>
  <dc:language>en</dc:language>
  <cp:keywords/>
  <dcterms:created xsi:type="dcterms:W3CDTF">2026-07-23T12:50:35Z</dcterms:created>
  <dcterms:modified xsi:type="dcterms:W3CDTF">2026-07-23T12:50:35Z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