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from</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20" w:name="pedro-andrés-gómez-martínez"/>
    <w:p>
      <w:pPr>
        <w:pStyle w:val="Heading2"/>
      </w:pPr>
      <w:r>
        <w:t xml:space="preserve">Pedro Andrés Gómez Martínez</w:t>
      </w:r>
    </w:p>
    <w:p>
      <w:pPr>
        <w:pStyle w:val="FirstParagraph"/>
      </w:pPr>
      <w:r>
        <w:rPr>
          <w:bCs/>
          <w:b/>
        </w:rPr>
        <w:t xml:space="preserve">Occupation:</w:t>
      </w:r>
      <w:r>
        <w:t xml:space="preserve"> </w:t>
      </w:r>
      <w:r>
        <w:t xml:space="preserve">Politician |</w:t>
      </w:r>
      <w:r>
        <w:t xml:space="preserve"> </w:t>
      </w:r>
      <w:r>
        <w:rPr>
          <w:bCs/>
          <w:b/>
        </w:rPr>
        <w:t xml:space="preserve">Location:</w:t>
      </w:r>
      <w:r>
        <w:t xml:space="preserve"> </w:t>
      </w:r>
      <w:r>
        <w:t xml:space="preserve">Colombia Medellín |</w:t>
      </w:r>
      <w:r>
        <w:t xml:space="preserve"> </w:t>
      </w:r>
      <w:r>
        <w:rPr>
          <w:bCs/>
          <w:b/>
        </w:rPr>
        <w:t xml:space="preserve">Contact:</w:t>
      </w:r>
      <w:r>
        <w:t xml:space="preserve"> </w:t>
      </w:r>
      <w:r>
        <w:t xml:space="preserve">pedro.gomez@example.com |</w:t>
      </w:r>
      <w:r>
        <w:t xml:space="preserve"> </w:t>
      </w:r>
      <w:r>
        <w:rPr>
          <w:bCs/>
          <w:b/>
        </w:rPr>
        <w:t xml:space="preserve">Phone:</w:t>
      </w:r>
      <w:r>
        <w:t xml:space="preserve"> </w:t>
      </w:r>
      <w:r>
        <w:t xml:space="preserve">+57 312 345 6789</w:t>
      </w:r>
    </w:p>
    <w:bookmarkEnd w:id="20"/>
    <w:bookmarkStart w:id="21" w:name="career-overview"/>
    <w:p>
      <w:pPr>
        <w:pStyle w:val="Heading2"/>
      </w:pPr>
      <w:r>
        <w:rPr>
          <w:u w:val="single"/>
        </w:rPr>
        <w:t xml:space="preserve">Career Overview</w:t>
      </w:r>
    </w:p>
    <w:p>
      <w:pPr>
        <w:pStyle w:val="FirstParagraph"/>
      </w:pPr>
      <w:r>
        <w:t xml:space="preserve">Pedro Andrés Gómez Martínez is a dedicated politician with over two decades of experience in public service, primarily focused on advancing the development of Colombia Medellín. A lifelong advocate for social equity, urban revitalization, and economic growth, his career has been defined by a commitment to transforming Medellín into a model city for sustainable development in Colombia. As a prominent figure in Colombian politics, Gómez has consistently emphasized the importance of community engagement and policy innovation to address the challenges faced by residents of Medellín and the broader region.</w:t>
      </w:r>
    </w:p>
    <w:bookmarkEnd w:id="21"/>
    <w:bookmarkStart w:id="22" w:name="professional-summary"/>
    <w:p>
      <w:pPr>
        <w:pStyle w:val="Heading2"/>
      </w:pPr>
      <w:r>
        <w:rPr>
          <w:u w:val="single"/>
        </w:rPr>
        <w:t xml:space="preserve">Professional Summary</w:t>
      </w:r>
    </w:p>
    <w:p>
      <w:pPr>
        <w:pStyle w:val="FirstParagraph"/>
      </w:pPr>
      <w:r>
        <w:t xml:space="preserve">A visionary leader with a proven track record in local governance, Pedro Andrés Gómez Martínez has dedicated his career to improving public services, infrastructure, and quality of life in Colombia Medellín. As a former Mayor of Medellín (2016–2020), he spearheaded initiatives that reduced crime rates by 35% and increased access to education and healthcare for underserved communities. His work in the Colombian Congress as a representative for Antioquia Department has further solidified his reputation as a politician who bridges local needs with national policy frameworks. Gómez’s leadership style combines strategic thinking, empathy, and a deep understanding of the unique challenges faced by Medellín’s diverse population.</w:t>
      </w:r>
    </w:p>
    <w:bookmarkEnd w:id="22"/>
    <w:bookmarkStart w:id="23" w:name="education"/>
    <w:p>
      <w:pPr>
        <w:pStyle w:val="Heading2"/>
      </w:pPr>
      <w:r>
        <w:rPr>
          <w:u w:val="single"/>
        </w:rPr>
        <w:t xml:space="preserve">Education</w:t>
      </w:r>
    </w:p>
    <w:p>
      <w:pPr>
        <w:numPr>
          <w:ilvl w:val="0"/>
          <w:numId w:val="1001"/>
        </w:numPr>
        <w:pStyle w:val="Compact"/>
      </w:pPr>
      <w:r>
        <w:rPr>
          <w:bCs/>
          <w:b/>
        </w:rPr>
        <w:t xml:space="preserve">Bachelor of Laws (LL.B.)</w:t>
      </w:r>
      <w:r>
        <w:t xml:space="preserve">, Universidad Nacional de Colombia (1998–2003)</w:t>
      </w:r>
    </w:p>
    <w:p>
      <w:pPr>
        <w:numPr>
          <w:ilvl w:val="0"/>
          <w:numId w:val="1001"/>
        </w:numPr>
        <w:pStyle w:val="Compact"/>
      </w:pPr>
      <w:r>
        <w:rPr>
          <w:bCs/>
          <w:b/>
        </w:rPr>
        <w:t xml:space="preserve">Master’s in Public Administration</w:t>
      </w:r>
      <w:r>
        <w:t xml:space="preserve">, Pontificia Universidad Javeriana, Bogotá (2005–2007)</w:t>
      </w:r>
    </w:p>
    <w:p>
      <w:pPr>
        <w:numPr>
          <w:ilvl w:val="0"/>
          <w:numId w:val="1001"/>
        </w:numPr>
        <w:pStyle w:val="Compact"/>
      </w:pPr>
      <w:r>
        <w:rPr>
          <w:bCs/>
          <w:b/>
        </w:rPr>
        <w:t xml:space="preserve">Postgraduate Certificate in Urban Development Policy</w:t>
      </w:r>
      <w:r>
        <w:t xml:space="preserve">, Escuela de Administración Pública de Medellín (2011)</w:t>
      </w:r>
    </w:p>
    <w:bookmarkEnd w:id="23"/>
    <w:bookmarkStart w:id="27" w:name="work-experience"/>
    <w:p>
      <w:pPr>
        <w:pStyle w:val="Heading2"/>
      </w:pPr>
      <w:r>
        <w:rPr>
          <w:u w:val="single"/>
        </w:rPr>
        <w:t xml:space="preserve">Work Experience</w:t>
      </w:r>
    </w:p>
    <w:bookmarkStart w:id="24" w:name="mayor-of-medellín-colombia-20162020"/>
    <w:p>
      <w:pPr>
        <w:pStyle w:val="Heading3"/>
      </w:pPr>
      <w:r>
        <w:rPr>
          <w:bCs/>
          <w:b/>
        </w:rPr>
        <w:t xml:space="preserve">Mayor of Medellín, Colombia</w:t>
      </w:r>
      <w:r>
        <w:t xml:space="preserve"> </w:t>
      </w:r>
      <w:r>
        <w:t xml:space="preserve">(2016–2020)</w:t>
      </w:r>
    </w:p>
    <w:p>
      <w:pPr>
        <w:numPr>
          <w:ilvl w:val="0"/>
          <w:numId w:val="1002"/>
        </w:numPr>
        <w:pStyle w:val="Compact"/>
      </w:pPr>
      <w:r>
        <w:t xml:space="preserve">Led the implementation of the "Medellín 2045" strategic plan, focusing on sustainable urban development and digital infrastructure.</w:t>
      </w:r>
    </w:p>
    <w:bookmarkEnd w:id="24"/>
    <w:bookmarkStart w:id="25" w:name="X48764fda4f3bac4c2ef2493ffd84ee009cd8be1"/>
    <w:p>
      <w:pPr>
        <w:pStyle w:val="Heading3"/>
      </w:pPr>
      <w:r>
        <w:rPr>
          <w:bCs/>
          <w:b/>
        </w:rPr>
        <w:t xml:space="preserve">Member of Congress, Antioquia Department</w:t>
      </w:r>
      <w:r>
        <w:t xml:space="preserve"> </w:t>
      </w:r>
      <w:r>
        <w:t xml:space="preserve">(2010–2016)</w:t>
      </w:r>
    </w:p>
    <w:bookmarkEnd w:id="25"/>
    <w:bookmarkStart w:id="26" w:name="councilor-medellín-city-council-20042010"/>
    <w:p>
      <w:pPr>
        <w:pStyle w:val="Heading3"/>
      </w:pPr>
      <w:r>
        <w:rPr>
          <w:bCs/>
          <w:b/>
        </w:rPr>
        <w:t xml:space="preserve">Councilor, Medellín City Council</w:t>
      </w:r>
      <w:r>
        <w:t xml:space="preserve"> </w:t>
      </w:r>
      <w:r>
        <w:t xml:space="preserve">(2004–2010)</w:t>
      </w:r>
    </w:p>
    <w:bookmarkEnd w:id="26"/>
    <w:bookmarkEnd w:id="27"/>
    <w:bookmarkStart w:id="28" w:name="professional-achievements"/>
    <w:p>
      <w:pPr>
        <w:pStyle w:val="Heading2"/>
      </w:pPr>
      <w:r>
        <w:rPr>
          <w:u w:val="single"/>
        </w:rPr>
        <w:t xml:space="preserve">Professional Achievements</w:t>
      </w:r>
    </w:p>
    <w:p>
      <w:pPr>
        <w:pStyle w:val="FirstParagraph"/>
      </w:pPr>
      <w:r>
        <w:t xml:space="preserve">Pedro Andrés Gómez Martínez’s career in Colombia Medellín has been marked by transformative achievements that have left a lasting impact on the city. His leadership in reducing crime rates and improving public services has earned him national recognition, including the "Best Mayor of Colombia 2019" award from Revista Semana. Gómez’s commitment to transparency and accountability is evident in his initiatives to digitize government operations, making Medellín one of the most technologically advanced cities in Latin America. Additionally, his work in promoting environmental sustainability has led to the creation of over 50 new parks and green spaces, enhancing the quality of life for Medellín residents.</w:t>
      </w:r>
    </w:p>
    <w:bookmarkEnd w:id="28"/>
    <w:bookmarkStart w:id="29" w:name="publications-and-speeches"/>
    <w:p>
      <w:pPr>
        <w:pStyle w:val="Heading2"/>
      </w:pPr>
      <w:r>
        <w:rPr>
          <w:u w:val="single"/>
        </w:rPr>
        <w:t xml:space="preserve">Publications and Speeches</w:t>
      </w:r>
    </w:p>
    <w:p>
      <w:pPr>
        <w:numPr>
          <w:ilvl w:val="0"/>
          <w:numId w:val="1005"/>
        </w:numPr>
        <w:pStyle w:val="Compact"/>
      </w:pPr>
      <w:r>
        <w:t xml:space="preserve">"Urban Renewal in Medellín: A Blueprint for Latin America" (2018) – Published in the Journal of Urban Policy.</w:t>
      </w:r>
    </w:p>
    <w:p>
      <w:pPr>
        <w:numPr>
          <w:ilvl w:val="0"/>
          <w:numId w:val="1005"/>
        </w:numPr>
        <w:pStyle w:val="Compact"/>
      </w:pPr>
      <w:r>
        <w:t xml:space="preserve">"The Role of Technology in Modern Governance" – Keynote speech at the International Congress on Public Administration, 2019.</w:t>
      </w:r>
    </w:p>
    <w:p>
      <w:pPr>
        <w:numPr>
          <w:ilvl w:val="0"/>
          <w:numId w:val="1005"/>
        </w:numPr>
        <w:pStyle w:val="Compact"/>
      </w:pPr>
      <w:r>
        <w:t xml:space="preserve">"Sustainable Development and Social Equity: Lessons from Medellín" – Panel discussion at the United Nations Conference on Sustainable Cities, 2021.</w:t>
      </w:r>
    </w:p>
    <w:bookmarkEnd w:id="29"/>
    <w:bookmarkStart w:id="30" w:name="volunteer-work-and-community-involvement"/>
    <w:p>
      <w:pPr>
        <w:pStyle w:val="Heading2"/>
      </w:pPr>
      <w:r>
        <w:rPr>
          <w:u w:val="single"/>
        </w:rPr>
        <w:t xml:space="preserve">Volunteer Work and Community Involvement</w:t>
      </w:r>
    </w:p>
    <w:p>
      <w:pPr>
        <w:numPr>
          <w:ilvl w:val="0"/>
          <w:numId w:val="1006"/>
        </w:numPr>
        <w:pStyle w:val="Compact"/>
      </w:pPr>
      <w:r>
        <w:t xml:space="preserve">Founder of "Medellín para Todos," a non-profit organization focused on providing educational resources to low-income families in Colombia.</w:t>
      </w:r>
    </w:p>
    <w:bookmarkEnd w:id="30"/>
    <w:bookmarkStart w:id="31" w:name="X2d5b8e83080aedc0c3142a0c74ed5fee5a831b3"/>
    <w:p>
      <w:pPr>
        <w:pStyle w:val="Heading2"/>
      </w:pPr>
      <w:r>
        <w:rPr>
          <w:u w:val="single"/>
        </w:rPr>
        <w:t xml:space="preserve">Certifications and Additional Information</w:t>
      </w:r>
    </w:p>
    <w:p>
      <w:pPr>
        <w:numPr>
          <w:ilvl w:val="0"/>
          <w:numId w:val="1007"/>
        </w:numPr>
        <w:pStyle w:val="Compact"/>
      </w:pPr>
      <w:r>
        <w:t xml:space="preserve">Professional Certificate in Public Policy Analysis, Harvard University (2015)</w:t>
      </w:r>
    </w:p>
    <w:p>
      <w:pPr>
        <w:numPr>
          <w:ilvl w:val="0"/>
          <w:numId w:val="1007"/>
        </w:numPr>
        <w:pStyle w:val="Compact"/>
      </w:pPr>
      <w:r>
        <w:t xml:space="preserve">Member of the Colombian Association of Mayors (ACM) and the International Council for Local Environmental Initiatives (ICLEI)</w:t>
      </w:r>
    </w:p>
    <w:p>
      <w:pPr>
        <w:numPr>
          <w:ilvl w:val="0"/>
          <w:numId w:val="1007"/>
        </w:numPr>
        <w:pStyle w:val="Compact"/>
      </w:pPr>
      <w:r>
        <w:t xml:space="preserve">Fluent in Spanish and English; proficient in French and basic knowledge of Portuguese.</w:t>
      </w:r>
    </w:p>
    <w:bookmarkEnd w:id="31"/>
    <w:bookmarkStart w:id="32" w:name="conclusion"/>
    <w:p>
      <w:pPr>
        <w:pStyle w:val="Heading2"/>
      </w:pPr>
      <w:r>
        <w:rPr>
          <w:u w:val="single"/>
        </w:rPr>
        <w:t xml:space="preserve">Conclusion</w:t>
      </w:r>
    </w:p>
    <w:p>
      <w:pPr>
        <w:pStyle w:val="FirstParagraph"/>
      </w:pPr>
      <w:r>
        <w:t xml:space="preserve">Pedro Andrés Gómez Martínez exemplifies the qualities of a modern politician in Colombia Medellín—visionary, compassionate, and deeply committed to public service. His career reflects a steadfast dedication to improving the lives of Colombians through innovative policies, community-driven solutions, and a focus on sustainable development. As he continues his work in public office, Gómez remains an influential voice for Medellín and the broader region, striving to build a future where opportunity, equity, and progress are accessible to all.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from Colombia Medellín</dc:title>
  <dc:creator/>
  <dc:language>en</dc:language>
  <cp:keywords/>
  <dcterms:created xsi:type="dcterms:W3CDTF">2026-06-03T18:48:00Z</dcterms:created>
  <dcterms:modified xsi:type="dcterms:W3CDTF">2026-06-03T18:48:00Z</dcterms:modified>
</cp:coreProperties>
</file>

<file path=docProps/custom.xml><?xml version="1.0" encoding="utf-8"?>
<Properties xmlns="http://schemas.openxmlformats.org/officeDocument/2006/custom-properties" xmlns:vt="http://schemas.openxmlformats.org/officeDocument/2006/docPropsVTypes"/>
</file>