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 Sharma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ravikumar.sharma@delhi.gov.in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Nehru Place, New Delhi, India, 110029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1975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politician with over two decades of experience in public service, dedicated to advancing the socio-economic and infrastructural development of India New Delhi. A recognized leader in the Indian National Congress party, I have consistently championed policies that prioritize education, healthcare, and urban planning. My career spans roles at the local, state, and national levels, including serving as a Member of Legislative Assembly (MLA) for Chandni Chowk constituency and a Member of Parliament (MP) for Delhi. With a focus on grassroots engagement and inclusive governance, I aim to address the unique challenges of New Delhi while fostering sustainable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(Hons.) in Political Science</w:t>
      </w:r>
      <w:r>
        <w:t xml:space="preserve">, University of Delhi, 1997–2000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Public Administration</w:t>
      </w:r>
      <w:r>
        <w:t xml:space="preserve">, Delhi School of Economics, 2001–2003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Leadership and Governance</w:t>
      </w:r>
      <w:r>
        <w:t xml:space="preserve">, National Institute of Public Administration (NIPA), 2015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7bff5c490e5a172ea5a5342f054da1dcc9b345b"/>
    <w:p>
      <w:pPr>
        <w:pStyle w:val="Heading3"/>
      </w:pPr>
      <w:r>
        <w:t xml:space="preserve">Member of Legislative Assembly (MLA), Chandni Chowk Constituency, Delhi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Spearheaded the "Clean Delhi Campaign," resulting in a 40% reduction in urban waste within three years.</w:t>
      </w:r>
    </w:p>
    <w:bookmarkEnd w:id="23"/>
    <w:bookmarkStart w:id="24" w:name="X956d38a83af99dd12340213092d64214be669ee"/>
    <w:p>
      <w:pPr>
        <w:pStyle w:val="Heading3"/>
      </w:pPr>
      <w:r>
        <w:t xml:space="preserve">Member of Parliament (MP), New Delhi Constituency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2019–Present</w:t>
      </w:r>
    </w:p>
    <w:bookmarkEnd w:id="24"/>
    <w:bookmarkStart w:id="25" w:name="Xca8de6c90445362a553c003c50c1f2d084b0eb8"/>
    <w:p>
      <w:pPr>
        <w:pStyle w:val="Heading3"/>
      </w:pPr>
      <w:r>
        <w:t xml:space="preserve">Chief Minister’s Advisor on Policy Implementation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2013–2015</w:t>
      </w:r>
    </w:p>
    <w:bookmarkEnd w:id="25"/>
    <w:bookmarkStart w:id="26" w:name="local-government-official"/>
    <w:p>
      <w:pPr>
        <w:pStyle w:val="Heading3"/>
      </w:pPr>
      <w:r>
        <w:t xml:space="preserve">Local Government Official</w:t>
      </w:r>
    </w:p>
    <w:p>
      <w:pPr>
        <w:pStyle w:val="FirstParagraph"/>
      </w:pPr>
      <w:r>
        <w:rPr>
          <w:bCs/>
          <w:b/>
        </w:rPr>
        <w:t xml:space="preserve">Term:</w:t>
      </w:r>
      <w:r>
        <w:t xml:space="preserve"> </w:t>
      </w:r>
      <w:r>
        <w:t xml:space="preserve">2008–2013</w:t>
      </w:r>
    </w:p>
    <w:bookmarkEnd w:id="26"/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"Delhi State Award for Public Service" (2021) for exceptional contributions to urban development.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Political Strategy &amp; Campaign Management</w:t>
      </w:r>
    </w:p>
    <w:p>
      <w:pPr>
        <w:numPr>
          <w:ilvl w:val="0"/>
          <w:numId w:val="1007"/>
        </w:numPr>
        <w:pStyle w:val="Compact"/>
      </w:pPr>
      <w:r>
        <w:t xml:space="preserve">Lobbying and Legislative Advocacy</w:t>
      </w:r>
    </w:p>
    <w:p>
      <w:pPr>
        <w:numPr>
          <w:ilvl w:val="0"/>
          <w:numId w:val="1007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7"/>
        </w:numPr>
        <w:pStyle w:val="Compact"/>
      </w:pPr>
      <w:r>
        <w:t xml:space="preserve">Data-Driven Policy Formulation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(Hindi, English, Urdu)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t xml:space="preserve">"Leadership in Governance" Certification, Harvard Kennedy School (2018)</w:t>
      </w:r>
    </w:p>
    <w:p>
      <w:pPr>
        <w:numPr>
          <w:ilvl w:val="0"/>
          <w:numId w:val="1008"/>
        </w:numPr>
        <w:pStyle w:val="Compact"/>
      </w:pPr>
      <w:r>
        <w:t xml:space="preserve">President’s Award for Excellence in Public Service, Government of India (2017)</w:t>
      </w:r>
    </w:p>
    <w:p>
      <w:pPr>
        <w:numPr>
          <w:ilvl w:val="0"/>
          <w:numId w:val="1008"/>
        </w:numPr>
        <w:pStyle w:val="Compact"/>
      </w:pPr>
      <w:r>
        <w:t xml:space="preserve">Delhi Metro Authority Recognition for Contribution to Urban Mobility (2020)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New Delhi Lions Club and co-founder of the "Delhi Youth Forum," a platform for civic engagement. Regularly participates in town hall meetings, addressing concerns related to traffic congestion, pollution, and education. Collaborates with civil society organizations to promote environmental sustainability through tree-planting drives and waste segregation campaigns.</w:t>
      </w:r>
    </w:p>
    <w:bookmarkEnd w:id="31"/>
    <w:bookmarkStart w:id="32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"Delhi’s Vision for 2030: A Policy Framework for Sustainable Growth"</w:t>
      </w:r>
      <w:r>
        <w:t xml:space="preserve"> </w:t>
      </w:r>
      <w:r>
        <w:t xml:space="preserve">– Published in the Journal of Indian Politics (2019).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Speech at the National Conference on Urban Development:</w:t>
      </w:r>
      <w:r>
        <w:t xml:space="preserve"> </w:t>
      </w:r>
      <w:r>
        <w:t xml:space="preserve">"Innovative Solutions for Smart Cities in India" (Delivered, 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ravikumar.sharma@delhi.gov.in</w:t>
      </w:r>
    </w:p>
    <w:bookmarkEnd w:id="33"/>
    <w:p>
      <w:pPr>
        <w:pStyle w:val="BodyText"/>
      </w:pPr>
      <w:r>
        <w:t xml:space="preserve">This Curriculum Vitae is tailored for a politician in India New Delhi, emphasizing leadership in public policy, community development, and governance. It reflects the unique challenges and opportunities of serving as a political figure in one of India’s most dynamic urban centers.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India New Delhi</dc:title>
  <dc:creator/>
  <dc:language>en</dc:language>
  <cp:keywords/>
  <dcterms:created xsi:type="dcterms:W3CDTF">2026-06-03T10:04:10Z</dcterms:created>
  <dcterms:modified xsi:type="dcterms:W3CDTF">2026-06-03T10:04:10Z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