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urpose-statement"/>
    <w:p>
      <w:pPr>
        <w:pStyle w:val="Heading2"/>
      </w:pPr>
      <w:r>
        <w:t xml:space="preserve">Purpose Statement</w:t>
      </w:r>
    </w:p>
    <w:p>
      <w:pPr>
        <w:pStyle w:val="FirstParagraph"/>
      </w:pPr>
      <w:r>
        <w:t xml:space="preserve">A dedicated and experienced politician with a strong commitment to public service in Indonesia Jakarta. This Curriculum Vitae outlines my professional journey, achievements, and contributions to the political and social development of Jakarta. As a leader in the Indonesian political landscape, I aim to advocate for equitable policies, sustainable urban development, and improved quality of life for all residents of Indonesia Jakarta.</w:t>
      </w:r>
    </w:p>
    <w:bookmarkEnd w:id="21"/>
    <w:bookmarkStart w:id="22" w:name="professional-summary"/>
    <w:p>
      <w:pPr>
        <w:pStyle w:val="Heading2"/>
      </w:pPr>
      <w:r>
        <w:t xml:space="preserve">Professional Summary</w:t>
      </w:r>
    </w:p>
    <w:p>
      <w:pPr>
        <w:pStyle w:val="FirstParagraph"/>
      </w:pPr>
      <w:r>
        <w:t xml:space="preserve">With over [X years] years of experience in public administration and political leadership, [Full Name] has established a reputation as a pragmatic and visionary politician in Indonesia Jakarta. My career has focused on addressing critical issues such as urban infrastructure, environmental sustainability, education reform, and economic equity. As an active member of [Political Party Name], I have championed initiatives that align with the needs of Jakarta’s diverse population while adhering to the principles of transparency, accountability, and national unity.</w:t>
      </w:r>
    </w:p>
    <w:bookmarkEnd w:id="22"/>
    <w:bookmarkStart w:id="23" w:name="education"/>
    <w:p>
      <w:pPr>
        <w:pStyle w:val="Heading2"/>
      </w:pPr>
      <w:r>
        <w:t xml:space="preserve">Education</w:t>
      </w:r>
    </w:p>
    <w:p>
      <w:pPr>
        <w:numPr>
          <w:ilvl w:val="0"/>
          <w:numId w:val="1001"/>
        </w:numPr>
        <w:pStyle w:val="Compact"/>
      </w:pPr>
      <w:r>
        <w:rPr>
          <w:bCs/>
          <w:b/>
        </w:rPr>
        <w:t xml:space="preserve">Bachelor of Laws (S.H.)</w:t>
      </w:r>
      <w:r>
        <w:t xml:space="preserve">, Faculty of Law, [University Name], Jakarta, Indonesia (Year)</w:t>
      </w:r>
    </w:p>
    <w:p>
      <w:pPr>
        <w:numPr>
          <w:ilvl w:val="0"/>
          <w:numId w:val="1001"/>
        </w:numPr>
        <w:pStyle w:val="Compact"/>
      </w:pPr>
      <w:r>
        <w:rPr>
          <w:bCs/>
          <w:b/>
        </w:rPr>
        <w:t xml:space="preserve">Masters in Public Administration (M.P.A.)</w:t>
      </w:r>
      <w:r>
        <w:t xml:space="preserve">, School of Government, [University Name], Jakarta, Indonesia (Year)</w:t>
      </w:r>
    </w:p>
    <w:p>
      <w:pPr>
        <w:numPr>
          <w:ilvl w:val="0"/>
          <w:numId w:val="1001"/>
        </w:numPr>
        <w:pStyle w:val="Compact"/>
      </w:pPr>
      <w:r>
        <w:rPr>
          <w:bCs/>
          <w:b/>
        </w:rPr>
        <w:t xml:space="preserve">Doctorate in Political Science</w:t>
      </w:r>
      <w:r>
        <w:t xml:space="preserve">, Department of Political Studies, [University Name], Jakarta, Indonesia (Year)</w:t>
      </w:r>
    </w:p>
    <w:bookmarkEnd w:id="23"/>
    <w:bookmarkStart w:id="27" w:name="professional-experience"/>
    <w:p>
      <w:pPr>
        <w:pStyle w:val="Heading2"/>
      </w:pPr>
      <w:r>
        <w:t xml:space="preserve">Professional Experience</w:t>
      </w:r>
    </w:p>
    <w:bookmarkStart w:id="24" w:name="Xcd1cbbd8a141cc5a630ed3707c29884fa2879e4"/>
    <w:p>
      <w:pPr>
        <w:pStyle w:val="Heading3"/>
      </w:pPr>
      <w:r>
        <w:rPr>
          <w:bCs/>
          <w:b/>
        </w:rPr>
        <w:t xml:space="preserve">Member of the Jakarta Provincial Legislative Council (DPRD DKI)</w:t>
      </w:r>
    </w:p>
    <w:p>
      <w:pPr>
        <w:pStyle w:val="FirstParagraph"/>
      </w:pPr>
      <w:r>
        <w:rPr>
          <w:iCs/>
          <w:i/>
        </w:rPr>
        <w:t xml:space="preserve">January 2015 – Present</w:t>
      </w:r>
    </w:p>
    <w:p>
      <w:pPr>
        <w:numPr>
          <w:ilvl w:val="0"/>
          <w:numId w:val="1002"/>
        </w:numPr>
        <w:pStyle w:val="Compact"/>
      </w:pPr>
      <w:r>
        <w:t xml:space="preserve">Served as a representative for [Constituency Name], focusing on legislative initiatives to improve public services and infrastructure in Indonesia Jakarta.</w:t>
      </w:r>
    </w:p>
    <w:p>
      <w:pPr>
        <w:numPr>
          <w:ilvl w:val="0"/>
          <w:numId w:val="1002"/>
        </w:numPr>
        <w:pStyle w:val="Compact"/>
      </w:pPr>
      <w:r>
        <w:t xml:space="preserve">Played a key role in drafting the 2018-2023 Jakarta Provincial Budget, prioritizing education, healthcare, and transportation reforms.</w:t>
      </w:r>
    </w:p>
    <w:p>
      <w:pPr>
        <w:numPr>
          <w:ilvl w:val="0"/>
          <w:numId w:val="1002"/>
        </w:numPr>
        <w:pStyle w:val="Compact"/>
      </w:pPr>
      <w:r>
        <w:t xml:space="preserve">Advocated for policies addressing traffic congestion and air pollution, aligning with the "Jakarta Smart City" initiative.</w:t>
      </w:r>
    </w:p>
    <w:bookmarkEnd w:id="24"/>
    <w:bookmarkStart w:id="25" w:name="X2ecb0f937f19311d39cb2143ad384b77f53882d"/>
    <w:p>
      <w:pPr>
        <w:pStyle w:val="Heading3"/>
      </w:pPr>
      <w:r>
        <w:rPr>
          <w:bCs/>
          <w:b/>
        </w:rPr>
        <w:t xml:space="preserve">Head of the Jakarta Urban Development Agency</w:t>
      </w:r>
    </w:p>
    <w:p>
      <w:pPr>
        <w:pStyle w:val="FirstParagraph"/>
      </w:pPr>
      <w:r>
        <w:rPr>
          <w:iCs/>
          <w:i/>
        </w:rPr>
        <w:t xml:space="preserve">2012 – 2015</w:t>
      </w:r>
    </w:p>
    <w:p>
      <w:pPr>
        <w:numPr>
          <w:ilvl w:val="0"/>
          <w:numId w:val="1003"/>
        </w:numPr>
        <w:pStyle w:val="Compact"/>
      </w:pPr>
      <w:r>
        <w:t xml:space="preserve">Managed large-scale infrastructure projects, including the expansion of public transportation networks and urban sanitation programs.</w:t>
      </w:r>
    </w:p>
    <w:p>
      <w:pPr>
        <w:numPr>
          <w:ilvl w:val="0"/>
          <w:numId w:val="1003"/>
        </w:numPr>
        <w:pStyle w:val="Compact"/>
      </w:pPr>
      <w:r>
        <w:t xml:space="preserve">Collaborated with local communities to ensure equitable access to resources, emphasizing the needs of underprivileged neighborhoods in Indonesia Jakarta.</w:t>
      </w:r>
    </w:p>
    <w:p>
      <w:pPr>
        <w:numPr>
          <w:ilvl w:val="0"/>
          <w:numId w:val="1003"/>
        </w:numPr>
        <w:pStyle w:val="Compact"/>
      </w:pPr>
      <w:r>
        <w:t xml:space="preserve">Received recognition for reducing slum areas by 20% through targeted redevelopment projects.</w:t>
      </w:r>
    </w:p>
    <w:bookmarkEnd w:id="25"/>
    <w:bookmarkStart w:id="26" w:name="Xc0c412488135fbb734053fe2058947ace611a9e"/>
    <w:p>
      <w:pPr>
        <w:pStyle w:val="Heading3"/>
      </w:pPr>
      <w:r>
        <w:rPr>
          <w:bCs/>
          <w:b/>
        </w:rPr>
        <w:t xml:space="preserve">Regional Secretary of [District Name], Jakarta</w:t>
      </w:r>
    </w:p>
    <w:p>
      <w:pPr>
        <w:pStyle w:val="FirstParagraph"/>
      </w:pPr>
      <w:r>
        <w:rPr>
          <w:iCs/>
          <w:i/>
        </w:rPr>
        <w:t xml:space="preserve">2008 – 2012</w:t>
      </w:r>
    </w:p>
    <w:p>
      <w:pPr>
        <w:numPr>
          <w:ilvl w:val="0"/>
          <w:numId w:val="1004"/>
        </w:numPr>
        <w:pStyle w:val="Compact"/>
      </w:pPr>
      <w:r>
        <w:t xml:space="preserve">Overseeing administrative functions and implementing policies to enhance public welfare in one of Jakarta’s most densely populated districts.</w:t>
      </w:r>
    </w:p>
    <w:p>
      <w:pPr>
        <w:numPr>
          <w:ilvl w:val="0"/>
          <w:numId w:val="1004"/>
        </w:numPr>
        <w:pStyle w:val="Compact"/>
      </w:pPr>
      <w:r>
        <w:t xml:space="preserve">Initiated programs for youth education and vocational training, directly impacting over 5,000 residents annually.</w:t>
      </w:r>
    </w:p>
    <w:p>
      <w:pPr>
        <w:numPr>
          <w:ilvl w:val="0"/>
          <w:numId w:val="1004"/>
        </w:numPr>
        <w:pStyle w:val="Compact"/>
      </w:pPr>
      <w:r>
        <w:t xml:space="preserve">Strengthened community engagement through regular town hall meetings, fostering trust between local authorities and citizens in Indonesia Jakarta.</w:t>
      </w:r>
    </w:p>
    <w:bookmarkEnd w:id="26"/>
    <w:bookmarkEnd w:id="27"/>
    <w:bookmarkStart w:id="28" w:name="political-affiliation"/>
    <w:p>
      <w:pPr>
        <w:pStyle w:val="Heading2"/>
      </w:pPr>
      <w:r>
        <w:t xml:space="preserve">Political Affiliation</w:t>
      </w:r>
    </w:p>
    <w:p>
      <w:pPr>
        <w:pStyle w:val="FirstParagraph"/>
      </w:pPr>
      <w:r>
        <w:rPr>
          <w:bCs/>
          <w:b/>
        </w:rPr>
        <w:t xml:space="preserve">Political Party:</w:t>
      </w:r>
      <w:r>
        <w:t xml:space="preserve"> </w:t>
      </w:r>
      <w:r>
        <w:t xml:space="preserve">[Name of Political Party] – A leading party in Indonesia committed to progressive governance and grassroots empowerment. As a senior member, I have contributed to national and local campaigns that prioritize the interests of Jakarta’s citizens.</w:t>
      </w:r>
    </w:p>
    <w:bookmarkEnd w:id="28"/>
    <w:bookmarkStart w:id="29" w:name="skills-competencies"/>
    <w:p>
      <w:pPr>
        <w:pStyle w:val="Heading2"/>
      </w:pPr>
      <w:r>
        <w:t xml:space="preserve">Skills &amp; Competencies</w:t>
      </w:r>
    </w:p>
    <w:p>
      <w:pPr>
        <w:numPr>
          <w:ilvl w:val="0"/>
          <w:numId w:val="1005"/>
        </w:numPr>
        <w:pStyle w:val="Compact"/>
      </w:pPr>
      <w:r>
        <w:t xml:space="preserve">Strategic Planning &amp; Policy Development</w:t>
      </w:r>
    </w:p>
    <w:p>
      <w:pPr>
        <w:numPr>
          <w:ilvl w:val="0"/>
          <w:numId w:val="1005"/>
        </w:numPr>
        <w:pStyle w:val="Compact"/>
      </w:pPr>
      <w:r>
        <w:t xml:space="preserve">Public Speaking &amp; Media Engagement</w:t>
      </w:r>
    </w:p>
    <w:p>
      <w:pPr>
        <w:numPr>
          <w:ilvl w:val="0"/>
          <w:numId w:val="1005"/>
        </w:numPr>
        <w:pStyle w:val="Compact"/>
      </w:pPr>
      <w:r>
        <w:t xml:space="preserve">Crisis Management in Urban Environments</w:t>
      </w:r>
    </w:p>
    <w:p>
      <w:pPr>
        <w:numPr>
          <w:ilvl w:val="0"/>
          <w:numId w:val="1005"/>
        </w:numPr>
        <w:pStyle w:val="Compact"/>
      </w:pPr>
      <w:r>
        <w:t xml:space="preserve">Diplomatic Negotiation with Local and National Stakeholders</w:t>
      </w:r>
    </w:p>
    <w:p>
      <w:pPr>
        <w:numPr>
          <w:ilvl w:val="0"/>
          <w:numId w:val="1005"/>
        </w:numPr>
        <w:pStyle w:val="Compact"/>
      </w:pPr>
      <w:r>
        <w:t xml:space="preserve">Community Organizing and Grassroots Mobilization</w:t>
      </w:r>
    </w:p>
    <w:bookmarkEnd w:id="29"/>
    <w:bookmarkStart w:id="30" w:name="certifications-awards"/>
    <w:p>
      <w:pPr>
        <w:pStyle w:val="Heading2"/>
      </w:pPr>
      <w:r>
        <w:t xml:space="preserve">Certifications &amp; Awards</w:t>
      </w:r>
    </w:p>
    <w:p>
      <w:pPr>
        <w:numPr>
          <w:ilvl w:val="0"/>
          <w:numId w:val="1006"/>
        </w:numPr>
        <w:pStyle w:val="Compact"/>
      </w:pPr>
      <w:r>
        <w:rPr>
          <w:bCs/>
          <w:b/>
        </w:rPr>
        <w:t xml:space="preserve">Best Public Servant Award (Jakarta City, 2017)</w:t>
      </w:r>
      <w:r>
        <w:t xml:space="preserve"> </w:t>
      </w:r>
      <w:r>
        <w:t xml:space="preserve">– Recognized for outstanding contributions to urban development and public welfare.</w:t>
      </w:r>
    </w:p>
    <w:p>
      <w:pPr>
        <w:numPr>
          <w:ilvl w:val="0"/>
          <w:numId w:val="1006"/>
        </w:numPr>
        <w:pStyle w:val="Compact"/>
      </w:pPr>
      <w:r>
        <w:rPr>
          <w:bCs/>
          <w:b/>
        </w:rPr>
        <w:t xml:space="preserve">Leadership Training Program, Indonesian Institute of Sciences (LIPI), 2016</w:t>
      </w:r>
    </w:p>
    <w:p>
      <w:pPr>
        <w:numPr>
          <w:ilvl w:val="0"/>
          <w:numId w:val="1006"/>
        </w:numPr>
        <w:pStyle w:val="Compact"/>
      </w:pPr>
      <w:r>
        <w:rPr>
          <w:bCs/>
          <w:b/>
        </w:rPr>
        <w:t xml:space="preserve">Certificate in Environmental Policy, United Nations Development Programme (UNDP), 2019</w:t>
      </w:r>
    </w:p>
    <w:bookmarkEnd w:id="30"/>
    <w:bookmarkStart w:id="31" w:name="language-proficiency"/>
    <w:p>
      <w:pPr>
        <w:pStyle w:val="Heading2"/>
      </w:pPr>
      <w:r>
        <w:t xml:space="preserve">Language Proficiency</w:t>
      </w:r>
    </w:p>
    <w:p>
      <w:pPr>
        <w:numPr>
          <w:ilvl w:val="0"/>
          <w:numId w:val="1007"/>
        </w:numPr>
        <w:pStyle w:val="Compact"/>
      </w:pPr>
      <w:r>
        <w:t xml:space="preserve">Indonesian – Native</w:t>
      </w:r>
    </w:p>
    <w:p>
      <w:pPr>
        <w:numPr>
          <w:ilvl w:val="0"/>
          <w:numId w:val="1007"/>
        </w:numPr>
        <w:pStyle w:val="Compact"/>
      </w:pPr>
      <w:r>
        <w:t xml:space="preserve">English – Fluent (TOEFL: 105/120)</w:t>
      </w:r>
    </w:p>
    <w:p>
      <w:pPr>
        <w:numPr>
          <w:ilvl w:val="0"/>
          <w:numId w:val="1007"/>
        </w:numPr>
        <w:pStyle w:val="Compact"/>
      </w:pPr>
      <w:r>
        <w:t xml:space="preserve">Javanese – Intermediate (spoken and written)</w:t>
      </w:r>
    </w:p>
    <w:bookmarkEnd w:id="31"/>
    <w:bookmarkStart w:id="32" w:name="community-involvement-social-initiatives"/>
    <w:p>
      <w:pPr>
        <w:pStyle w:val="Heading2"/>
      </w:pPr>
      <w:r>
        <w:t xml:space="preserve">Community Involvement &amp; Social Initiatives</w:t>
      </w:r>
    </w:p>
    <w:p>
      <w:pPr>
        <w:pStyle w:val="FirstParagraph"/>
      </w:pPr>
      <w:r>
        <w:t xml:space="preserve">As a politician in Indonesia Jakarta, I have actively participated in various community-driven projects, including:</w:t>
      </w:r>
    </w:p>
    <w:p>
      <w:pPr>
        <w:numPr>
          <w:ilvl w:val="0"/>
          <w:numId w:val="1008"/>
        </w:numPr>
        <w:pStyle w:val="Compact"/>
      </w:pPr>
      <w:r>
        <w:t xml:space="preserve">Chairing the "Jakarta Green Future" campaign to promote renewable energy and tree-planting initiatives.</w:t>
      </w:r>
    </w:p>
    <w:p>
      <w:pPr>
        <w:numPr>
          <w:ilvl w:val="0"/>
          <w:numId w:val="1008"/>
        </w:numPr>
        <w:pStyle w:val="Compact"/>
      </w:pPr>
      <w:r>
        <w:t xml:space="preserve">Sponsoring scholarships for underprivileged students through the [Name of Foundation], ensuring access to quality education.</w:t>
      </w:r>
    </w:p>
    <w:p>
      <w:pPr>
        <w:numPr>
          <w:ilvl w:val="0"/>
          <w:numId w:val="1008"/>
        </w:numPr>
        <w:pStyle w:val="Compact"/>
      </w:pPr>
      <w:r>
        <w:t xml:space="preserve">Organizing annual cultural festivals to celebrate Jakarta’s diverse heritage and foster social cohesion.</w:t>
      </w:r>
    </w:p>
    <w:bookmarkEnd w:id="32"/>
    <w:bookmarkStart w:id="33" w:name="publications-speeches"/>
    <w:p>
      <w:pPr>
        <w:pStyle w:val="Heading2"/>
      </w:pPr>
      <w:r>
        <w:t xml:space="preserve">Publications &amp; Speeches</w:t>
      </w:r>
    </w:p>
    <w:p>
      <w:pPr>
        <w:pStyle w:val="FirstParagraph"/>
      </w:pPr>
      <w:r>
        <w:rPr>
          <w:bCs/>
          <w:b/>
        </w:rPr>
        <w:t xml:space="preserve">"Urban Governance in Modern Jakarta: Challenges and Opportunities"</w:t>
      </w:r>
      <w:r>
        <w:t xml:space="preserve"> </w:t>
      </w:r>
      <w:r>
        <w:t xml:space="preserve">– Published in the Journal of Indonesian Politics (2019).</w:t>
      </w:r>
    </w:p>
    <w:p>
      <w:pPr>
        <w:pStyle w:val="BodyText"/>
      </w:pPr>
      <w:r>
        <w:rPr>
          <w:bCs/>
          <w:b/>
        </w:rPr>
        <w:t xml:space="preserve">"Sustainable Development for a Growing City"</w:t>
      </w:r>
      <w:r>
        <w:t xml:space="preserve"> </w:t>
      </w:r>
      <w:r>
        <w:t xml:space="preserve">– Keynote speech delivered at the Indonesia Urban Forum (2021).</w:t>
      </w:r>
    </w:p>
    <w:bookmarkEnd w:id="33"/>
    <w:bookmarkStart w:id="34" w:name="additional-information"/>
    <w:p>
      <w:pPr>
        <w:pStyle w:val="Heading2"/>
      </w:pPr>
      <w:r>
        <w:t xml:space="preserve">Additional Information</w:t>
      </w:r>
    </w:p>
    <w:p>
      <w:pPr>
        <w:numPr>
          <w:ilvl w:val="0"/>
          <w:numId w:val="1009"/>
        </w:numPr>
        <w:pStyle w:val="Compact"/>
      </w:pPr>
      <w:r>
        <w:t xml:space="preserve">Active participant in national political debates, focusing on issues relevant to Jakarta’s growth and governance.</w:t>
      </w:r>
    </w:p>
    <w:p>
      <w:pPr>
        <w:numPr>
          <w:ilvl w:val="0"/>
          <w:numId w:val="1009"/>
        </w:numPr>
        <w:pStyle w:val="Compact"/>
      </w:pPr>
      <w:r>
        <w:t xml:space="preserve">Volunteer mentor for young politicians through the [Name of Youth Political Organization], emphasizing ethical leadership and civic responsibility.</w:t>
      </w:r>
    </w:p>
    <w:bookmarkEnd w:id="34"/>
    <w:bookmarkStart w:id="35" w:name="conclusion"/>
    <w:p>
      <w:pPr>
        <w:pStyle w:val="Heading2"/>
      </w:pPr>
      <w:r>
        <w:t xml:space="preserve">Conclusion</w:t>
      </w:r>
    </w:p>
    <w:p>
      <w:pPr>
        <w:pStyle w:val="FirstParagraph"/>
      </w:pPr>
      <w:r>
        <w:t xml:space="preserve">[Full Name]’s career as a politician in Indonesia Jakarta reflects a deep commitment to public service, innovation, and social equity. Through strategic policies, community engagement, and collaborative governance, I have contributed to the development of Jakarta as a model city for sustainable urban living. This Curriculum Vitae underscores my qualifications and dedication to advancing the interests of Jakarta’s residents while upholding the values of democracy and national progress.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Indonesia Jakarta</dc:title>
  <dc:creator/>
  <dc:language>en</dc:language>
  <cp:keywords/>
  <dcterms:created xsi:type="dcterms:W3CDTF">2026-06-03T04:20:55Z</dcterms:created>
  <dcterms:modified xsi:type="dcterms:W3CDTF">2026-06-03T04:20:55Z</dcterms:modified>
</cp:coreProperties>
</file>

<file path=docProps/custom.xml><?xml version="1.0" encoding="utf-8"?>
<Properties xmlns="http://schemas.openxmlformats.org/officeDocument/2006/custom-properties" xmlns:vt="http://schemas.openxmlformats.org/officeDocument/2006/docPropsVTypes"/>
</file>