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Dr.</w:t>
      </w:r>
      <w:r>
        <w:t xml:space="preserve"> </w:t>
      </w:r>
      <w:r>
        <w:t xml:space="preserve">Emma</w:t>
      </w:r>
      <w:r>
        <w:t xml:space="preserve"> </w:t>
      </w:r>
      <w:r>
        <w:t xml:space="preserve">Thompson</w:t>
      </w:r>
      <w:r>
        <w:t xml:space="preserve"> </w:t>
      </w:r>
      <w:r>
        <w:t xml:space="preserve">-</w:t>
      </w:r>
      <w:r>
        <w:t xml:space="preserve"> </w:t>
      </w:r>
      <w:r>
        <w:t xml:space="preserve">Politician</w:t>
      </w:r>
      <w:r>
        <w:t xml:space="preserve"> </w:t>
      </w:r>
      <w:r>
        <w:t xml:space="preserve">in</w:t>
      </w:r>
      <w:r>
        <w:t xml:space="preserve"> </w:t>
      </w:r>
      <w:r>
        <w:t xml:space="preserve">New</w:t>
      </w:r>
      <w:r>
        <w:t xml:space="preserve"> </w:t>
      </w:r>
      <w:r>
        <w:t xml:space="preserve">Zealand</w:t>
      </w:r>
      <w:r>
        <w:t xml:space="preserve"> </w:t>
      </w:r>
      <w:r>
        <w:t xml:space="preserve">Auckland</w:t>
      </w:r>
    </w:p>
    <w:bookmarkStart w:id="34" w:name="curriculum-vitae"/>
    <w:p>
      <w:pPr>
        <w:pStyle w:val="Heading1"/>
      </w:pPr>
      <w:r>
        <w:t xml:space="preserve">Curriculum Vitae</w:t>
      </w:r>
    </w:p>
    <w:p>
      <w:pPr>
        <w:pStyle w:val="FirstParagraph"/>
      </w:pPr>
      <w:r>
        <w:rPr>
          <w:bCs/>
          <w:b/>
        </w:rPr>
        <w:t xml:space="preserve">Name:</w:t>
      </w:r>
      <w:r>
        <w:t xml:space="preserve"> </w:t>
      </w:r>
      <w:r>
        <w:t xml:space="preserve">Dr. Emma Thompson</w:t>
      </w:r>
      <w:r>
        <w:br/>
      </w:r>
      <w:r>
        <w:rPr>
          <w:bCs/>
          <w:b/>
        </w:rPr>
        <w:t xml:space="preserve">Contact Information:</w:t>
      </w:r>
      <w:r>
        <w:br/>
      </w:r>
      <w:r>
        <w:t xml:space="preserve">Address: 123 Dominion Road, Auckland, New Zealand</w:t>
      </w:r>
      <w:r>
        <w:br/>
      </w:r>
      <w:r>
        <w:t xml:space="preserve">Phone: +64 9 876 5432</w:t>
      </w:r>
      <w:r>
        <w:br/>
      </w:r>
      <w:r>
        <w:t xml:space="preserve">Email: emma.thompson@nz.gov</w:t>
      </w:r>
    </w:p>
    <w:bookmarkStart w:id="20" w:name="professional-summary"/>
    <w:p>
      <w:pPr>
        <w:pStyle w:val="Heading2"/>
      </w:pPr>
      <w:r>
        <w:t xml:space="preserve">Professional Summary</w:t>
      </w:r>
    </w:p>
    <w:p>
      <w:pPr>
        <w:pStyle w:val="FirstParagraph"/>
      </w:pPr>
      <w:r>
        <w:t xml:space="preserve">Dr. Emma Thompson is a dedicated and accomplished Politician in New Zealand Auckland, with over a decade of experience shaping policies that address the unique needs of the region's diverse communities. As a representative for the People's Progressive Party (PPP), she has focused on advancing social equity, environmental sustainability, and economic growth within New Zealand Auckland. Her work as a Curriculum Vitae exemplifies her commitment to transparency, integrity, and service to the people of New Zealand Auckland. Dr. Thompson’s career is marked by her ability to bridge political divides and foster collaboration among stakeholders in both local and national governance.</w:t>
      </w:r>
    </w:p>
    <w:bookmarkEnd w:id="20"/>
    <w:bookmarkStart w:id="24" w:name="political-experience"/>
    <w:p>
      <w:pPr>
        <w:pStyle w:val="Heading2"/>
      </w:pPr>
      <w:r>
        <w:t xml:space="preserve">Political Experience</w:t>
      </w:r>
    </w:p>
    <w:bookmarkStart w:id="21" w:name="Xb3b67cec4088807dc89da48d856ca5390c311bb"/>
    <w:p>
      <w:pPr>
        <w:pStyle w:val="Heading3"/>
      </w:pPr>
      <w:r>
        <w:t xml:space="preserve">Member of Parliament for Auckland Central (2018–Present)</w:t>
      </w:r>
    </w:p>
    <w:p>
      <w:pPr>
        <w:numPr>
          <w:ilvl w:val="0"/>
          <w:numId w:val="1001"/>
        </w:numPr>
        <w:pStyle w:val="Compact"/>
      </w:pPr>
      <w:r>
        <w:t xml:space="preserve">Advocated for the establishment of the Auckland Climate Action Fund, allocating $50 million to support renewable energy initiatives and public transportation upgrades in New Zealand Auckland.</w:t>
      </w:r>
    </w:p>
    <w:p>
      <w:pPr>
        <w:numPr>
          <w:ilvl w:val="0"/>
          <w:numId w:val="1001"/>
        </w:numPr>
        <w:pStyle w:val="Compact"/>
      </w:pPr>
      <w:r>
        <w:t xml:space="preserve">Spearheaded the "Auckland Education Equity Act," which expanded access to early childhood education for low-income families across New Zealand Auckland.</w:t>
      </w:r>
    </w:p>
    <w:p>
      <w:pPr>
        <w:numPr>
          <w:ilvl w:val="0"/>
          <w:numId w:val="1001"/>
        </w:numPr>
        <w:pStyle w:val="Compact"/>
      </w:pPr>
      <w:r>
        <w:t xml:space="preserve">Championed the creation of the Māori Cultural Heritage Protection Council, ensuring that traditional knowledge and practices are integrated into regional planning in New Zealand Auckland.</w:t>
      </w:r>
    </w:p>
    <w:bookmarkEnd w:id="21"/>
    <w:bookmarkStart w:id="22" w:name="councilor-auckland-city-council-20142018"/>
    <w:p>
      <w:pPr>
        <w:pStyle w:val="Heading3"/>
      </w:pPr>
      <w:r>
        <w:t xml:space="preserve">Councilor, Auckland City Council (2014–2018)</w:t>
      </w:r>
    </w:p>
    <w:p>
      <w:pPr>
        <w:numPr>
          <w:ilvl w:val="0"/>
          <w:numId w:val="1002"/>
        </w:numPr>
        <w:pStyle w:val="Compact"/>
      </w:pPr>
      <w:r>
        <w:t xml:space="preserve">Played a pivotal role in the development of the "Auckland Urban Renewal Strategy," focusing on revitalizing underserved neighborhoods while preserving cultural landmarks.</w:t>
      </w:r>
    </w:p>
    <w:p>
      <w:pPr>
        <w:numPr>
          <w:ilvl w:val="0"/>
          <w:numId w:val="1002"/>
        </w:numPr>
        <w:pStyle w:val="Compact"/>
      </w:pPr>
      <w:r>
        <w:t xml:space="preserve">Founded the "Youth Voice Initiative," which provides platforms for young residents of New Zealand Auckland to participate in policy discussions and local governance.</w:t>
      </w:r>
    </w:p>
    <w:p>
      <w:pPr>
        <w:numPr>
          <w:ilvl w:val="0"/>
          <w:numId w:val="1002"/>
        </w:numPr>
        <w:pStyle w:val="Compact"/>
      </w:pPr>
      <w:r>
        <w:t xml:space="preserve">Collaborated with local businesses and community organizations to launch the "Auckland Green Spaces Program," adding over 20 new parks and green areas in high-density urban zones.</w:t>
      </w:r>
    </w:p>
    <w:bookmarkEnd w:id="22"/>
    <w:bookmarkStart w:id="23" w:name="X052dfcf31485928b7927bcf2b7be3083eb59c8a"/>
    <w:p>
      <w:pPr>
        <w:pStyle w:val="Heading3"/>
      </w:pPr>
      <w:r>
        <w:t xml:space="preserve">Assistant Minister for Regional Development (2016–2018)</w:t>
      </w:r>
    </w:p>
    <w:p>
      <w:pPr>
        <w:numPr>
          <w:ilvl w:val="0"/>
          <w:numId w:val="1003"/>
        </w:numPr>
        <w:pStyle w:val="Compact"/>
      </w:pPr>
      <w:r>
        <w:t xml:space="preserve">Directed the implementation of the "Regional Connectivity Plan," improving transport links between New Zealand Auckland and surrounding districts to boost economic integration.</w:t>
      </w:r>
    </w:p>
    <w:p>
      <w:pPr>
        <w:numPr>
          <w:ilvl w:val="0"/>
          <w:numId w:val="1003"/>
        </w:numPr>
        <w:pStyle w:val="Compact"/>
      </w:pPr>
      <w:r>
        <w:t xml:space="preserve">Led the "Rural Resilience Fund," providing grants to small businesses in rural areas of New Zealand Auckland affected by natural disasters.</w:t>
      </w:r>
    </w:p>
    <w:bookmarkEnd w:id="23"/>
    <w:bookmarkEnd w:id="24"/>
    <w:bookmarkStart w:id="28" w:name="education"/>
    <w:p>
      <w:pPr>
        <w:pStyle w:val="Heading2"/>
      </w:pPr>
      <w:r>
        <w:t xml:space="preserve">Education</w:t>
      </w:r>
    </w:p>
    <w:bookmarkStart w:id="25" w:name="X456581f1d4f3799f2b57d73e648d2b400188dda"/>
    <w:p>
      <w:pPr>
        <w:pStyle w:val="Heading3"/>
      </w:pPr>
      <w:r>
        <w:t xml:space="preserve">Doctor of Philosophy (PhD) in Public Policy</w:t>
      </w:r>
    </w:p>
    <w:p>
      <w:pPr>
        <w:pStyle w:val="FirstParagraph"/>
      </w:pPr>
      <w:r>
        <w:t xml:space="preserve">University of Auckland, New Zealand (2012–2015)</w:t>
      </w:r>
    </w:p>
    <w:p>
      <w:pPr>
        <w:numPr>
          <w:ilvl w:val="0"/>
          <w:numId w:val="1004"/>
        </w:numPr>
        <w:pStyle w:val="Compact"/>
      </w:pPr>
      <w:r>
        <w:t xml:space="preserve">Dissertation: "Policy Frameworks for Inclusive Growth in Urban and Regional Contexts: A Case Study of New Zealand Auckland."</w:t>
      </w:r>
    </w:p>
    <w:bookmarkEnd w:id="25"/>
    <w:bookmarkStart w:id="26" w:name="masters-in-political-science"/>
    <w:p>
      <w:pPr>
        <w:pStyle w:val="Heading3"/>
      </w:pPr>
      <w:r>
        <w:t xml:space="preserve">Masters in Political Science</w:t>
      </w:r>
    </w:p>
    <w:p>
      <w:pPr>
        <w:pStyle w:val="FirstParagraph"/>
      </w:pPr>
      <w:r>
        <w:t xml:space="preserve">Victoria University of Wellington, New Zealand (2008–2010)</w:t>
      </w:r>
    </w:p>
    <w:p>
      <w:pPr>
        <w:numPr>
          <w:ilvl w:val="0"/>
          <w:numId w:val="1005"/>
        </w:numPr>
        <w:pStyle w:val="Compact"/>
      </w:pPr>
      <w:r>
        <w:t xml:space="preserve">Thesis: "The Role of Indigenous Leadership in Shaping Modern Governance Structures in New Zealand."</w:t>
      </w:r>
    </w:p>
    <w:bookmarkEnd w:id="26"/>
    <w:bookmarkStart w:id="27" w:name="bachelor-of-arts-honours-in-history"/>
    <w:p>
      <w:pPr>
        <w:pStyle w:val="Heading3"/>
      </w:pPr>
      <w:r>
        <w:t xml:space="preserve">Bachelor of Arts (Honours) in History</w:t>
      </w:r>
    </w:p>
    <w:p>
      <w:pPr>
        <w:pStyle w:val="FirstParagraph"/>
      </w:pPr>
      <w:r>
        <w:t xml:space="preserve">University of Canterbury, New Zealand (2004–2007)</w:t>
      </w:r>
    </w:p>
    <w:bookmarkEnd w:id="27"/>
    <w:bookmarkEnd w:id="28"/>
    <w:bookmarkStart w:id="29" w:name="skills-and-competencies"/>
    <w:p>
      <w:pPr>
        <w:pStyle w:val="Heading2"/>
      </w:pPr>
      <w:r>
        <w:t xml:space="preserve">Skills and Competencies</w:t>
      </w:r>
    </w:p>
    <w:p>
      <w:pPr>
        <w:numPr>
          <w:ilvl w:val="0"/>
          <w:numId w:val="1006"/>
        </w:numPr>
        <w:pStyle w:val="Compact"/>
      </w:pPr>
      <w:r>
        <w:rPr>
          <w:bCs/>
          <w:b/>
        </w:rPr>
        <w:t xml:space="preserve">Policy Development:</w:t>
      </w:r>
      <w:r>
        <w:t xml:space="preserve"> </w:t>
      </w:r>
      <w:r>
        <w:t xml:space="preserve">Expertise in designing legislation that aligns with the cultural and economic priorities of New Zealand Auckland.</w:t>
      </w:r>
    </w:p>
    <w:p>
      <w:pPr>
        <w:numPr>
          <w:ilvl w:val="0"/>
          <w:numId w:val="1006"/>
        </w:numPr>
        <w:pStyle w:val="Compact"/>
      </w:pPr>
      <w:r>
        <w:rPr>
          <w:bCs/>
          <w:b/>
        </w:rPr>
        <w:t xml:space="preserve">Cultural Competence:</w:t>
      </w:r>
      <w:r>
        <w:t xml:space="preserve"> </w:t>
      </w:r>
      <w:r>
        <w:t xml:space="preserve">Deep understanding of Māori traditions, tikanga (customs), and the importance of reconciliation in governance.</w:t>
      </w:r>
    </w:p>
    <w:p>
      <w:pPr>
        <w:numPr>
          <w:ilvl w:val="0"/>
          <w:numId w:val="1006"/>
        </w:numPr>
        <w:pStyle w:val="Compact"/>
      </w:pPr>
      <w:r>
        <w:rPr>
          <w:bCs/>
          <w:b/>
        </w:rPr>
        <w:t xml:space="preserve">Public Engagement:</w:t>
      </w:r>
      <w:r>
        <w:t xml:space="preserve"> </w:t>
      </w:r>
      <w:r>
        <w:t xml:space="preserve">Proven ability to connect with diverse communities through town halls, social media, and grassroots campaigns in New Zealand Auckland.</w:t>
      </w:r>
    </w:p>
    <w:p>
      <w:pPr>
        <w:numPr>
          <w:ilvl w:val="0"/>
          <w:numId w:val="1006"/>
        </w:numPr>
        <w:pStyle w:val="Compact"/>
      </w:pPr>
      <w:r>
        <w:rPr>
          <w:bCs/>
          <w:b/>
        </w:rPr>
        <w:t xml:space="preserve">Legislative Drafting:</w:t>
      </w:r>
      <w:r>
        <w:t xml:space="preserve"> </w:t>
      </w:r>
      <w:r>
        <w:t xml:space="preserve">Experience in drafting bills that reflect the needs of constituents while navigating national legislative processes.</w:t>
      </w:r>
    </w:p>
    <w:p>
      <w:pPr>
        <w:numPr>
          <w:ilvl w:val="0"/>
          <w:numId w:val="1006"/>
        </w:numPr>
        <w:pStyle w:val="Compact"/>
      </w:pPr>
      <w:r>
        <w:rPr>
          <w:bCs/>
          <w:b/>
        </w:rPr>
        <w:t xml:space="preserve">Crisis Management:</w:t>
      </w:r>
      <w:r>
        <w:t xml:space="preserve"> </w:t>
      </w:r>
      <w:r>
        <w:t xml:space="preserve">Leadership during natural disasters and public health emergencies, ensuring swift and equitable responses in New Zealand Auckland.</w:t>
      </w:r>
    </w:p>
    <w:bookmarkEnd w:id="29"/>
    <w:bookmarkStart w:id="30" w:name="community-involvement"/>
    <w:p>
      <w:pPr>
        <w:pStyle w:val="Heading2"/>
      </w:pPr>
      <w:r>
        <w:t xml:space="preserve">Community Involvement</w:t>
      </w:r>
    </w:p>
    <w:p>
      <w:pPr>
        <w:pStyle w:val="FirstParagraph"/>
      </w:pPr>
      <w:r>
        <w:t xml:space="preserve">Dr. Thompson has been actively involved in community initiatives that reflect her commitment to New Zealand Auckland. She is a founding member of the "Auckland Youth Mentorship Network," which pairs students with professionals to foster career opportunities. Additionally, she regularly volunteers with local charities such as the Auckland Food Bank and the Rainbow Youth Project, advocating for marginalized groups in both urban and rural areas of New Zealand.</w:t>
      </w:r>
    </w:p>
    <w:bookmarkEnd w:id="30"/>
    <w:bookmarkStart w:id="31" w:name="awards-and-recognitions"/>
    <w:p>
      <w:pPr>
        <w:pStyle w:val="Heading2"/>
      </w:pPr>
      <w:r>
        <w:t xml:space="preserve">Awards and Recognitions</w:t>
      </w:r>
    </w:p>
    <w:p>
      <w:pPr>
        <w:numPr>
          <w:ilvl w:val="0"/>
          <w:numId w:val="1007"/>
        </w:numPr>
        <w:pStyle w:val="Compact"/>
      </w:pPr>
      <w:r>
        <w:t xml:space="preserve">2021: Recipient of the "Auckland Community Leadership Award" for her work on climate resilience programs.</w:t>
      </w:r>
    </w:p>
    <w:p>
      <w:pPr>
        <w:numPr>
          <w:ilvl w:val="0"/>
          <w:numId w:val="1007"/>
        </w:numPr>
        <w:pStyle w:val="Compact"/>
      </w:pPr>
      <w:r>
        <w:t xml:space="preserve">2019: Honored as "Best Politician for Youth Engagement" by the New Zealand Youth Council.</w:t>
      </w:r>
    </w:p>
    <w:p>
      <w:pPr>
        <w:numPr>
          <w:ilvl w:val="0"/>
          <w:numId w:val="1007"/>
        </w:numPr>
        <w:pStyle w:val="Compact"/>
      </w:pPr>
      <w:r>
        <w:t xml:space="preserve">2017: Recognized by the Māori Women’s Development Trust for her advocacy in Indigenous rights and representation.</w:t>
      </w:r>
    </w:p>
    <w:bookmarkEnd w:id="31"/>
    <w:bookmarkStart w:id="32" w:name="publications-and-speeches"/>
    <w:p>
      <w:pPr>
        <w:pStyle w:val="Heading2"/>
      </w:pPr>
      <w:r>
        <w:t xml:space="preserve">Publications and Speeches</w:t>
      </w:r>
    </w:p>
    <w:p>
      <w:pPr>
        <w:numPr>
          <w:ilvl w:val="0"/>
          <w:numId w:val="1008"/>
        </w:numPr>
        <w:pStyle w:val="Compact"/>
      </w:pPr>
      <w:r>
        <w:t xml:space="preserve">"A Vision for a Sustainable Auckland" – Keynote speech delivered at the 2019 New Zealand Climate Summit.</w:t>
      </w:r>
    </w:p>
    <w:p>
      <w:pPr>
        <w:numPr>
          <w:ilvl w:val="0"/>
          <w:numId w:val="1008"/>
        </w:numPr>
        <w:pStyle w:val="Compact"/>
      </w:pPr>
      <w:r>
        <w:t xml:space="preserve">"Rebuilding Together: Lessons from the Canterbury Earthquakes" – Published in the *Journal of Regional Studies* (2016).</w:t>
      </w:r>
    </w:p>
    <w:p>
      <w:pPr>
        <w:numPr>
          <w:ilvl w:val="0"/>
          <w:numId w:val="1008"/>
        </w:numPr>
        <w:pStyle w:val="Compact"/>
      </w:pPr>
      <w:r>
        <w:t xml:space="preserve">Co-authored the report "The Future of Urban Governance in New Zealand Auckland," released by the Policy Innovation Hub (2020).</w:t>
      </w:r>
    </w:p>
    <w:bookmarkEnd w:id="32"/>
    <w:bookmarkStart w:id="33" w:name="references"/>
    <w:p>
      <w:pPr>
        <w:pStyle w:val="Heading2"/>
      </w:pPr>
      <w:r>
        <w:t xml:space="preserve">References</w:t>
      </w:r>
    </w:p>
    <w:p>
      <w:pPr>
        <w:pStyle w:val="FirstParagraph"/>
      </w:pPr>
      <w:r>
        <w:t xml:space="preserve">Available upon request. Dr. Thompson’s Curriculum Vitae reflects a career defined by service, innovation, and a steadfast commitment to the people of New Zealand Auckland.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Dr. Emma Thompson - Politician in New Zealand Auckland</dc:title>
  <dc:creator/>
  <dc:language>en</dc:language>
  <cp:keywords/>
  <dcterms:created xsi:type="dcterms:W3CDTF">2026-06-04T18:36:41Z</dcterms:created>
  <dcterms:modified xsi:type="dcterms:W3CDTF">2026-06-04T18:36:41Z</dcterms:modified>
</cp:coreProperties>
</file>

<file path=docProps/custom.xml><?xml version="1.0" encoding="utf-8"?>
<Properties xmlns="http://schemas.openxmlformats.org/officeDocument/2006/custom-properties" xmlns:vt="http://schemas.openxmlformats.org/officeDocument/2006/docPropsVTypes"/>
</file>