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politician-in-russia-moscow"/>
    <w:p>
      <w:pPr>
        <w:pStyle w:val="Heading2"/>
      </w:pPr>
      <w:r>
        <w:t xml:space="preserve">Politician in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Date of Birth:</w:t>
      </w:r>
      <w:r>
        <w:t xml:space="preserve"> </w:t>
      </w:r>
      <w:r>
        <w:t xml:space="preserve">April 5, 1970</w:t>
      </w:r>
      <w:r>
        <w:br/>
      </w:r>
      <w:r>
        <w:rPr>
          <w:bCs/>
          <w:b/>
        </w:rPr>
        <w:t xml:space="preserve">Nationality:</w:t>
      </w:r>
      <w:r>
        <w:t xml:space="preserve"> </w:t>
      </w:r>
      <w:r>
        <w:t xml:space="preserve">Russian Federation</w:t>
      </w:r>
      <w:r>
        <w:br/>
      </w:r>
      <w:r>
        <w:rPr>
          <w:bCs/>
          <w:b/>
        </w:rPr>
        <w:t xml:space="preserve">Email:</w:t>
      </w:r>
      <w:r>
        <w:t xml:space="preserve"> </w:t>
      </w:r>
      <w:r>
        <w:t xml:space="preserve">ivan.volkov@mospolitician.ru</w:t>
      </w:r>
      <w:r>
        <w:br/>
      </w:r>
      <w:r>
        <w:rPr>
          <w:bCs/>
          <w:b/>
        </w:rPr>
        <w:t xml:space="preserve">Phone:</w:t>
      </w:r>
      <w:r>
        <w:t xml:space="preserve"> </w:t>
      </w:r>
      <w:r>
        <w:t xml:space="preserve">+7 (495) 123-45-67</w:t>
      </w:r>
      <w:r>
        <w:br/>
      </w: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experienced politician with over 25 years of service in the Russian Federation, specializing in urban development, economic policy, and civic engagement. A prominent figure in Moscow’s political landscape, Ivan Volkov has consistently advocated for sustainable growth, infrastructure modernization, and the enhancement of public services. His work has earned recognition as a leader committed to bridging the gap between government initiatives and community needs. With a strong focus on Russia Moscow’s strategic priorities, he has played a pivotal role in shaping policies that align with national goals while addressing local challenges.</w:t>
      </w:r>
    </w:p>
    <w:bookmarkEnd w:id="21"/>
    <w:bookmarkStart w:id="22" w:name="education"/>
    <w:p>
      <w:pPr>
        <w:pStyle w:val="Heading3"/>
      </w:pPr>
      <w:r>
        <w:t xml:space="preserve">Education</w:t>
      </w:r>
    </w:p>
    <w:p>
      <w:pPr>
        <w:numPr>
          <w:ilvl w:val="0"/>
          <w:numId w:val="1001"/>
        </w:numPr>
        <w:pStyle w:val="Compact"/>
      </w:pPr>
      <w:r>
        <w:rPr>
          <w:bCs/>
          <w:b/>
        </w:rPr>
        <w:t xml:space="preserve">Moscow State University</w:t>
      </w:r>
      <w:r>
        <w:t xml:space="preserve"> </w:t>
      </w:r>
      <w:r>
        <w:t xml:space="preserve">– Master of Public Administration (2001)</w:t>
      </w:r>
    </w:p>
    <w:p>
      <w:pPr>
        <w:numPr>
          <w:ilvl w:val="0"/>
          <w:numId w:val="1001"/>
        </w:numPr>
        <w:pStyle w:val="Compact"/>
      </w:pPr>
      <w:r>
        <w:rPr>
          <w:bCs/>
          <w:b/>
        </w:rPr>
        <w:t xml:space="preserve">State Institute of the Russian Federation’s Political System</w:t>
      </w:r>
      <w:r>
        <w:t xml:space="preserve"> </w:t>
      </w:r>
      <w:r>
        <w:t xml:space="preserve">– Advanced Diploma in Political Science (1998)</w:t>
      </w:r>
    </w:p>
    <w:p>
      <w:pPr>
        <w:numPr>
          <w:ilvl w:val="0"/>
          <w:numId w:val="1001"/>
        </w:numPr>
        <w:pStyle w:val="Compact"/>
      </w:pPr>
      <w:r>
        <w:rPr>
          <w:bCs/>
          <w:b/>
        </w:rPr>
        <w:t xml:space="preserve">Moscow City Pedagogical Institute</w:t>
      </w:r>
      <w:r>
        <w:t xml:space="preserve"> </w:t>
      </w:r>
      <w:r>
        <w:t xml:space="preserve">– Bachelor of Arts in Sociology (1995)</w:t>
      </w:r>
    </w:p>
    <w:bookmarkEnd w:id="22"/>
    <w:bookmarkStart w:id="27" w:name="professional-experience"/>
    <w:p>
      <w:pPr>
        <w:pStyle w:val="Heading3"/>
      </w:pPr>
      <w:r>
        <w:t xml:space="preserve">Professional Experience</w:t>
      </w:r>
    </w:p>
    <w:bookmarkStart w:id="23" w:name="X9675d32e66f4629c0bcbc48a69555f696cefa3e"/>
    <w:p>
      <w:pPr>
        <w:pStyle w:val="Heading4"/>
      </w:pPr>
      <w:r>
        <w:t xml:space="preserve">Member of the State Duma of the Russian Federation (2016–Present)</w:t>
      </w:r>
    </w:p>
    <w:p>
      <w:pPr>
        <w:pStyle w:val="FirstParagraph"/>
      </w:pPr>
      <w:r>
        <w:t xml:space="preserve">Served as a representative for Moscow’s 1st District, focusing on legislative reforms to improve urban infrastructure, environmental sustainability, and social welfare programs. Authored bills to modernize Moscow’s transportation network and increase funding for public education. Collaborated with federal agencies to secure grants for the development of green spaces and energy-efficient housing in Russia Moscow.</w:t>
      </w:r>
    </w:p>
    <w:bookmarkEnd w:id="23"/>
    <w:bookmarkStart w:id="24" w:name="deputy-mayor-of-moscow-20122016"/>
    <w:p>
      <w:pPr>
        <w:pStyle w:val="Heading4"/>
      </w:pPr>
      <w:r>
        <w:t xml:space="preserve">Deputy Mayor of Moscow (2012–2016)</w:t>
      </w:r>
    </w:p>
    <w:p>
      <w:pPr>
        <w:pStyle w:val="FirstParagraph"/>
      </w:pPr>
      <w:r>
        <w:t xml:space="preserve">Led the Department of Urban Development, overseeing projects such as the expansion of the Moscow Metro, revitalization of historic neighborhoods, and the implementation of smart city technologies. Played a key role in organizing major events like the 2018 FIFA World Cup, ensuring seamless coordination between municipal authorities and federal agencies. Advocated for policies to reduce traffic congestion and promote public transportation.</w:t>
      </w:r>
    </w:p>
    <w:bookmarkEnd w:id="24"/>
    <w:bookmarkStart w:id="25" w:name="X26111671d815d2789cdb4772705a7964500ae5e"/>
    <w:p>
      <w:pPr>
        <w:pStyle w:val="Heading4"/>
      </w:pPr>
      <w:r>
        <w:t xml:space="preserve">Head of the Moscow City Duma Committee on Urban Development (2008–2012)</w:t>
      </w:r>
    </w:p>
    <w:p>
      <w:pPr>
        <w:pStyle w:val="FirstParagraph"/>
      </w:pPr>
      <w:r>
        <w:t xml:space="preserve">Managed legislative initiatives to update Moscow’s urban planning regulations, prioritizing affordable housing and public access to recreational facilities. Worked closely with local communities to address concerns about gentrification and ensure equitable development. Spearheaded the creation of a comprehensive plan for the renovation of Soviet-era apartment blocks.</w:t>
      </w:r>
    </w:p>
    <w:bookmarkEnd w:id="25"/>
    <w:bookmarkStart w:id="26" w:name="moscow-city-council-member-20052008"/>
    <w:p>
      <w:pPr>
        <w:pStyle w:val="Heading4"/>
      </w:pPr>
      <w:r>
        <w:t xml:space="preserve">Moscow City Council Member (2005–2008)</w:t>
      </w:r>
    </w:p>
    <w:p>
      <w:pPr>
        <w:pStyle w:val="FirstParagraph"/>
      </w:pPr>
      <w:r>
        <w:t xml:space="preserve">Focus on improving public services, including healthcare and education. Initiated programs to support small businesses and stimulate economic growth in Moscow’s peripheral districts. Partnered with NGOs to launch community-based initiatives focused on youth engagement and civic education.</w:t>
      </w:r>
    </w:p>
    <w:bookmarkEnd w:id="26"/>
    <w:bookmarkEnd w:id="27"/>
    <w:bookmarkStart w:id="28" w:name="political-career-highlights"/>
    <w:p>
      <w:pPr>
        <w:pStyle w:val="Heading3"/>
      </w:pPr>
      <w:r>
        <w:t xml:space="preserve">Political Career Highlights</w:t>
      </w:r>
    </w:p>
    <w:p>
      <w:pPr>
        <w:numPr>
          <w:ilvl w:val="0"/>
          <w:numId w:val="1002"/>
        </w:numPr>
        <w:pStyle w:val="Compact"/>
      </w:pPr>
      <w:r>
        <w:t xml:space="preserve">Chairperson of the Moscow Branch of the United Russia Party (2016–Present)</w:t>
      </w:r>
    </w:p>
    <w:p>
      <w:pPr>
        <w:numPr>
          <w:ilvl w:val="0"/>
          <w:numId w:val="1002"/>
        </w:numPr>
        <w:pStyle w:val="Compact"/>
      </w:pPr>
      <w:r>
        <w:t xml:space="preserve">Recipient of the "Honorable Citizen of Moscow" award (2020) for exceptional contributions to urban development.</w:t>
      </w:r>
    </w:p>
    <w:p>
      <w:pPr>
        <w:numPr>
          <w:ilvl w:val="0"/>
          <w:numId w:val="1002"/>
        </w:numPr>
        <w:pStyle w:val="Compact"/>
      </w:pPr>
      <w:r>
        <w:t xml:space="preserve">Key architect of the 2019 Moscow City Development Strategy, emphasizing digitalization and eco-friendly infrastructure.</w:t>
      </w:r>
    </w:p>
    <w:p>
      <w:pPr>
        <w:numPr>
          <w:ilvl w:val="0"/>
          <w:numId w:val="1002"/>
        </w:numPr>
        <w:pStyle w:val="Compact"/>
      </w:pPr>
      <w:r>
        <w:t xml:space="preserve">Led a bipartisan coalition to pass the "Moscow Housing Modernization Act," providing subsidies for residents to upgrade their homes.</w:t>
      </w:r>
    </w:p>
    <w:bookmarkEnd w:id="28"/>
    <w:bookmarkStart w:id="29" w:name="achievements-and-contributions"/>
    <w:p>
      <w:pPr>
        <w:pStyle w:val="Heading3"/>
      </w:pPr>
      <w:r>
        <w:t xml:space="preserve">Achievements and Contributions</w:t>
      </w:r>
    </w:p>
    <w:p>
      <w:pPr>
        <w:pStyle w:val="FirstParagraph"/>
      </w:pPr>
      <w:r>
        <w:t xml:space="preserve">Ivan Volkov’s career in Russia Moscow has been marked by transformative projects that have reshaped the city’s infrastructure and quality of life. Notable achievements include:</w:t>
      </w:r>
    </w:p>
    <w:p>
      <w:pPr>
        <w:numPr>
          <w:ilvl w:val="0"/>
          <w:numId w:val="1003"/>
        </w:numPr>
        <w:pStyle w:val="Compact"/>
      </w:pPr>
      <w:r>
        <w:t xml:space="preserve">Expansion of the Moscow Metro by 12 new stations, reducing commute times for over 2 million residents.</w:t>
      </w:r>
    </w:p>
    <w:p>
      <w:pPr>
        <w:numPr>
          <w:ilvl w:val="0"/>
          <w:numId w:val="1003"/>
        </w:numPr>
        <w:pStyle w:val="Compact"/>
      </w:pPr>
      <w:r>
        <w:t xml:space="preserve">Creation of the "Green Moscow" initiative, which increased urban greenery by 30% since 2015.</w:t>
      </w:r>
    </w:p>
    <w:p>
      <w:pPr>
        <w:numPr>
          <w:ilvl w:val="0"/>
          <w:numId w:val="1003"/>
        </w:numPr>
        <w:pStyle w:val="Compact"/>
      </w:pPr>
      <w:r>
        <w:t xml:space="preserve">Implementation of a city-wide smart traffic management system, cutting average congestion by 18%.</w:t>
      </w:r>
    </w:p>
    <w:p>
      <w:pPr>
        <w:numPr>
          <w:ilvl w:val="0"/>
          <w:numId w:val="1003"/>
        </w:numPr>
        <w:pStyle w:val="Compact"/>
      </w:pPr>
      <w:r>
        <w:t xml:space="preserve">Campaigning for the inclusion of Russian citizens in international climate agreements, aligning Moscow’s policies with global sustainability goals.</w:t>
      </w:r>
    </w:p>
    <w:bookmarkEnd w:id="29"/>
    <w:bookmarkStart w:id="30" w:name="community-involvement"/>
    <w:p>
      <w:pPr>
        <w:pStyle w:val="Heading3"/>
      </w:pPr>
      <w:r>
        <w:t xml:space="preserve">Community Involvement</w:t>
      </w:r>
    </w:p>
    <w:p>
      <w:pPr>
        <w:pStyle w:val="FirstParagraph"/>
      </w:pPr>
      <w:r>
        <w:t xml:space="preserve">Volkov has been actively involved in grassroots initiatives to strengthen civic engagement. He founded the "Moscow Youth Forum," a platform for young professionals to voice their opinions on policy-making. Additionally, he regularly hosts town hall meetings across Moscow to address public concerns and foster transparency in governance.</w:t>
      </w:r>
    </w:p>
    <w:bookmarkEnd w:id="30"/>
    <w:bookmarkStart w:id="31" w:name="languages-and-skills"/>
    <w:p>
      <w:pPr>
        <w:pStyle w:val="Heading3"/>
      </w:pPr>
      <w:r>
        <w:t xml:space="preserve">Languages and Skills</w:t>
      </w:r>
    </w:p>
    <w:p>
      <w:pPr>
        <w:numPr>
          <w:ilvl w:val="0"/>
          <w:numId w:val="1004"/>
        </w:numPr>
        <w:pStyle w:val="Compact"/>
      </w:pPr>
      <w:r>
        <w:t xml:space="preserve">Russian – Native</w:t>
      </w:r>
    </w:p>
    <w:p>
      <w:pPr>
        <w:numPr>
          <w:ilvl w:val="0"/>
          <w:numId w:val="1004"/>
        </w:numPr>
        <w:pStyle w:val="Compact"/>
      </w:pPr>
      <w:r>
        <w:t xml:space="preserve">English – Fluent (TOEFL score: 110)</w:t>
      </w:r>
    </w:p>
    <w:p>
      <w:pPr>
        <w:numPr>
          <w:ilvl w:val="0"/>
          <w:numId w:val="1004"/>
        </w:numPr>
        <w:pStyle w:val="Compact"/>
      </w:pPr>
      <w:r>
        <w:t xml:space="preserve">German – Basic proficiency</w:t>
      </w:r>
    </w:p>
    <w:p>
      <w:pPr>
        <w:numPr>
          <w:ilvl w:val="0"/>
          <w:numId w:val="1004"/>
        </w:numPr>
        <w:pStyle w:val="Compact"/>
      </w:pPr>
      <w:r>
        <w:t xml:space="preserve">Political Strategy, Public Policy Analysis, Budget Management, Negotiation, Public Speaking</w:t>
      </w:r>
    </w:p>
    <w:bookmarkEnd w:id="31"/>
    <w:bookmarkStart w:id="32" w:name="references"/>
    <w:p>
      <w:pPr>
        <w:pStyle w:val="Heading3"/>
      </w:pPr>
      <w:r>
        <w:t xml:space="preserve">References</w:t>
      </w:r>
    </w:p>
    <w:p>
      <w:pPr>
        <w:pStyle w:val="FirstParagraph"/>
      </w:pPr>
      <w:r>
        <w:t xml:space="preserve">Available upon request. Contact: ivan.volkov@mospolitician.ru</w:t>
      </w:r>
    </w:p>
    <w:bookmarkEnd w:id="32"/>
    <w:p>
      <w:pPr>
        <w:pStyle w:val="BodyText"/>
      </w:pPr>
      <w:r>
        <w:t xml:space="preserve">Curriculum Vitae for Politician in Russia Moscow – Prepared by Ivan Petrovich Volkov</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Russia Moscow</dc:title>
  <dc:creator/>
  <dc:language>en</dc:language>
  <cp:keywords/>
  <dcterms:created xsi:type="dcterms:W3CDTF">2026-06-02T18:40:37Z</dcterms:created>
  <dcterms:modified xsi:type="dcterms:W3CDTF">2026-06-02T18:40:37Z</dcterms:modified>
</cp:coreProperties>
</file>

<file path=docProps/custom.xml><?xml version="1.0" encoding="utf-8"?>
<Properties xmlns="http://schemas.openxmlformats.org/officeDocument/2006/custom-properties" xmlns:vt="http://schemas.openxmlformats.org/officeDocument/2006/docPropsVTypes"/>
</file>