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Politician</w:t>
      </w:r>
      <w:r>
        <w:t xml:space="preserve"> </w:t>
      </w:r>
      <w:r>
        <w:t xml:space="preserve">from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olitician-thailand-bangkok"/>
    <w:p>
      <w:pPr>
        <w:pStyle w:val="Heading2"/>
      </w:pPr>
      <w:r>
        <w:t xml:space="preserve">Politician – Thailand Bangkok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Thai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over [X] years of experience in public service, focused on advancing the development of Thailand Bangkok. As a prominent figure in Thai politics, I have consistently prioritized policies that address the needs of Bangkok's diverse population while upholding national values. My career has been defined by a commitment to transparency, equitable governance, and sustainable growth. This Curriculum Vitae outlines my qualifications, achievements, and contributions to the political landscape of Thailand Bangkok.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Thammasat University, Bangkok, Thailand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Administration</w:t>
      </w:r>
      <w:r>
        <w:t xml:space="preserve">, Chulalongkorn University, Bangkok, Thailand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International Relations</w:t>
      </w:r>
      <w:r>
        <w:t xml:space="preserve">, Mahidol University, Bangkok, Thailand (Graduated: [Year])</w:t>
      </w:r>
    </w:p>
    <w:bookmarkEnd w:id="22"/>
    <w:bookmarkStart w:id="23" w:name="political-affiliation-and-roles"/>
    <w:p>
      <w:pPr>
        <w:pStyle w:val="Heading3"/>
      </w:pPr>
      <w:r>
        <w:t xml:space="preserve">Political Affiliation and Roles</w:t>
      </w:r>
    </w:p>
    <w:p>
      <w:pPr>
        <w:pStyle w:val="FirstParagraph"/>
      </w:pPr>
      <w:r>
        <w:rPr>
          <w:bCs/>
          <w:b/>
        </w:rPr>
        <w:t xml:space="preserve">Member of Parliament for Bangkok District [X]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Served as a representative for the people of Bangkok, advocating for infrastructure development, education reforms,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Promoted policies to improve public transportation systems in Bangkok, reducing traffic congestion and pollution.</w:t>
      </w:r>
    </w:p>
    <w:p>
      <w:pPr>
        <w:numPr>
          <w:ilvl w:val="0"/>
          <w:numId w:val="1002"/>
        </w:numPr>
        <w:pStyle w:val="Compact"/>
      </w:pPr>
      <w:r>
        <w:t xml:space="preserve">Championed initiatives to support small businesses and local entrepreneurs in urban areas.</w:t>
      </w:r>
    </w:p>
    <w:p>
      <w:pPr>
        <w:pStyle w:val="FirstParagraph"/>
      </w:pPr>
      <w:r>
        <w:rPr>
          <w:bCs/>
          <w:b/>
        </w:rPr>
        <w:t xml:space="preserve">Councilor for the Bangkok Metropolitan Administration</w:t>
      </w:r>
      <w:r>
        <w:t xml:space="preserve"> </w:t>
      </w:r>
      <w:r>
        <w:t xml:space="preserve">(2010–2015)</w:t>
      </w:r>
    </w:p>
    <w:p>
      <w:pPr>
        <w:numPr>
          <w:ilvl w:val="0"/>
          <w:numId w:val="1003"/>
        </w:numPr>
        <w:pStyle w:val="Compact"/>
      </w:pPr>
      <w:r>
        <w:t xml:space="preserve">Played a key role in shaping municipal policies related to urban planning, healthcare, and public safety.</w:t>
      </w:r>
    </w:p>
    <w:p>
      <w:pPr>
        <w:numPr>
          <w:ilvl w:val="0"/>
          <w:numId w:val="1003"/>
        </w:numPr>
        <w:pStyle w:val="Compact"/>
      </w:pPr>
      <w:r>
        <w:t xml:space="preserve">Led efforts to modernize waste management systems and promote community engagement in city governance.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organizations to secure funding for Bangkok's climate resilience projects.</w:t>
      </w:r>
    </w:p>
    <w:p>
      <w:pPr>
        <w:pStyle w:val="FirstParagraph"/>
      </w:pPr>
      <w:r>
        <w:rPr>
          <w:bCs/>
          <w:b/>
        </w:rPr>
        <w:t xml:space="preserve">Chairperson of the Thai Youth Political Forum</w:t>
      </w:r>
      <w:r>
        <w:t xml:space="preserve"> </w:t>
      </w:r>
      <w:r>
        <w:t xml:space="preserve">(2008–2010)</w:t>
      </w:r>
    </w:p>
    <w:p>
      <w:pPr>
        <w:numPr>
          <w:ilvl w:val="0"/>
          <w:numId w:val="1004"/>
        </w:numPr>
        <w:pStyle w:val="Compact"/>
      </w:pPr>
      <w:r>
        <w:t xml:space="preserve">Fostered youth participation in politics by organizing debates, workshops, and policy forums across Thailand Bangkok.</w:t>
      </w:r>
    </w:p>
    <w:p>
      <w:pPr>
        <w:numPr>
          <w:ilvl w:val="0"/>
          <w:numId w:val="1004"/>
        </w:numPr>
        <w:pStyle w:val="Compact"/>
      </w:pPr>
      <w:r>
        <w:t xml:space="preserve">Advocated for youth representation in national decision-making processes.</w:t>
      </w:r>
    </w:p>
    <w:bookmarkEnd w:id="23"/>
    <w:bookmarkStart w:id="24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Bangkok Smart City Initiative</w:t>
      </w:r>
      <w:r>
        <w:t xml:space="preserve">: Spearheaded the development of smart technology integration in public services, enhancing efficiency and citizen satisfaction.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Eco-Transport Network Expansion</w:t>
      </w:r>
      <w:r>
        <w:t xml:space="preserve">: Advocated for the expansion of electric buses and bike-sharing programs, reducing carbon emissions by 20% in five years.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 Equity Project</w:t>
      </w:r>
      <w:r>
        <w:t xml:space="preserve">: Secured funding to build 15 new schools in underserved neighborhoods of Bangkok, improving access to quality education.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Health Programs</w:t>
      </w:r>
      <w:r>
        <w:t xml:space="preserve">: Implemented mobile health clinics across Bangkok, providing free medical services to over 50,000 residents annually.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Preservation Efforts</w:t>
      </w:r>
      <w:r>
        <w:t xml:space="preserve">: Supported the restoration of historic landmarks in Bangkok while promoting tourism and local heritage.</w:t>
      </w:r>
    </w:p>
    <w:bookmarkEnd w:id="24"/>
    <w:bookmarkStart w:id="25" w:name="policies-and-advocacy"/>
    <w:p>
      <w:pPr>
        <w:pStyle w:val="Heading3"/>
      </w:pPr>
      <w:r>
        <w:t xml:space="preserve">Policies and Advocacy</w:t>
      </w:r>
    </w:p>
    <w:p>
      <w:pPr>
        <w:pStyle w:val="FirstParagraph"/>
      </w:pPr>
      <w:r>
        <w:t xml:space="preserve">As a politician from Thailand Bangkok, I have prioritized policies that reflect the unique needs of urban populations. My advocacy includes: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Development</w:t>
      </w:r>
      <w:r>
        <w:t xml:space="preserve">: Focused on balancing modernization with environmental protection to ensure a livable city for future generations.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Anti-Corruption Measures</w:t>
      </w:r>
      <w:r>
        <w:t xml:space="preserve">: Promoted transparency in public procurement and local governance to restore trust in political institutions.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Gender Equality Initiatives</w:t>
      </w:r>
      <w:r>
        <w:t xml:space="preserve">: Championed laws to increase women's representation in politics and address workplace discrimination.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Preparedness</w:t>
      </w:r>
      <w:r>
        <w:t xml:space="preserve">: Strengthened Bangkok’s resilience to flooding through innovative infrastructure projects and community education programs.</w:t>
      </w:r>
    </w:p>
    <w:bookmarkEnd w:id="25"/>
    <w:bookmarkStart w:id="26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Leadership and Strategic Planning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(Thai, English, and regional dialects)</w:t>
      </w:r>
    </w:p>
    <w:p>
      <w:pPr>
        <w:numPr>
          <w:ilvl w:val="0"/>
          <w:numId w:val="1007"/>
        </w:numPr>
        <w:pStyle w:val="Compact"/>
      </w:pPr>
      <w:r>
        <w:t xml:space="preserve">Policy Development and Legislative Drafting</w:t>
      </w:r>
    </w:p>
    <w:p>
      <w:pPr>
        <w:numPr>
          <w:ilvl w:val="0"/>
          <w:numId w:val="1007"/>
        </w:numPr>
        <w:pStyle w:val="Compact"/>
      </w:pPr>
      <w:r>
        <w:t xml:space="preserve">Negotiation and Conflict Resolution</w:t>
      </w:r>
    </w:p>
    <w:p>
      <w:pPr>
        <w:numPr>
          <w:ilvl w:val="0"/>
          <w:numId w:val="1007"/>
        </w:numPr>
        <w:pStyle w:val="Compact"/>
      </w:pPr>
      <w:r>
        <w:t xml:space="preserve">Public Speaking and Media Engagement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Thai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Public Administrator</w:t>
      </w:r>
      <w:r>
        <w:t xml:space="preserve">, Thai Institute of Public Administration (2018)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 in International Politics</w:t>
      </w:r>
      <w:r>
        <w:t xml:space="preserve">, Harvard Kennedy School 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Development Goals Training</w:t>
      </w:r>
      <w:r>
        <w:t xml:space="preserve">, United Nations Development Programme (2020)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Thai Association of Politicians (TAP)</w:t>
      </w:r>
    </w:p>
    <w:p>
      <w:pPr>
        <w:numPr>
          <w:ilvl w:val="0"/>
          <w:numId w:val="1010"/>
        </w:numPr>
        <w:pStyle w:val="Compact"/>
      </w:pPr>
      <w:r>
        <w:t xml:space="preserve">Member, Southeast Asia Political Leaders Forum</w:t>
      </w:r>
    </w:p>
    <w:p>
      <w:pPr>
        <w:numPr>
          <w:ilvl w:val="0"/>
          <w:numId w:val="1010"/>
        </w:numPr>
        <w:pStyle w:val="Compact"/>
      </w:pPr>
      <w:r>
        <w:t xml:space="preserve">Board Member, Bangkok Urban Sustainability Council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mentors, and community leaders in Thailand Bangkok.</w:t>
      </w:r>
    </w:p>
    <w:bookmarkEnd w:id="30"/>
    <w:p>
      <w:pPr>
        <w:pStyle w:val="BodyText"/>
      </w:pPr>
      <w:r>
        <w:t xml:space="preserve">This Curriculum Vitae reflects the professional journey of a dedicated politician committed to advancing the interests of Thailand Bangkok. The content adheres to the highest standards of integrity and public service.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Politician from Thailand Bangkok</dc:title>
  <dc:creator/>
  <dc:language>en</dc:language>
  <cp:keywords/>
  <dcterms:created xsi:type="dcterms:W3CDTF">2026-06-02T20:48:12Z</dcterms:created>
  <dcterms:modified xsi:type="dcterms:W3CDTF">2026-06-02T20:48:12Z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