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Contact Information:</w:t>
      </w:r>
    </w:p>
    <w:p>
      <w:pPr>
        <w:numPr>
          <w:ilvl w:val="0"/>
          <w:numId w:val="1001"/>
        </w:numPr>
        <w:pStyle w:val="Compact"/>
      </w:pPr>
      <w:r>
        <w:t xml:space="preserve">Email: [example@email.com]</w:t>
      </w:r>
    </w:p>
    <w:p>
      <w:pPr>
        <w:numPr>
          <w:ilvl w:val="0"/>
          <w:numId w:val="1001"/>
        </w:numPr>
        <w:pStyle w:val="Compact"/>
      </w:pPr>
      <w:r>
        <w:t xml:space="preserve">Phone: +44 161 XXX XXXX</w:t>
      </w:r>
    </w:p>
    <w:p>
      <w:pPr>
        <w:numPr>
          <w:ilvl w:val="0"/>
          <w:numId w:val="1001"/>
        </w:numPr>
        <w:pStyle w:val="Compact"/>
      </w:pPr>
      <w:r>
        <w:t xml:space="preserve">Address: [Your Address], Manchester, United Kingdom</w:t>
      </w:r>
    </w:p>
    <w:bookmarkEnd w:id="20"/>
    <w:bookmarkStart w:id="21" w:name="professional-summary"/>
    <w:p>
      <w:pPr>
        <w:pStyle w:val="Heading2"/>
      </w:pPr>
      <w:r>
        <w:t xml:space="preserve">Professional Summary</w:t>
      </w:r>
    </w:p>
    <w:p>
      <w:pPr>
        <w:pStyle w:val="FirstParagraph"/>
      </w:pPr>
      <w:r>
        <w:t xml:space="preserve">A dedicated Politician with over 15 years of experience in public service, specializing in local governance and policy development within the United Kingdom Manchester region. Committed to advancing economic growth, social equity, and community welfare in one of the UK’s most vibrant cities. As a seasoned representative of Manchester’s diverse population, I have spearheaded initiatives to improve infrastructure, education, and environmental sustainability while maintaining a strong focus on transparency and accountability in public institutions.</w:t>
      </w:r>
    </w:p>
    <w:bookmarkEnd w:id="21"/>
    <w:bookmarkStart w:id="22" w:name="educational-background"/>
    <w:p>
      <w:pPr>
        <w:pStyle w:val="Heading2"/>
      </w:pPr>
      <w:r>
        <w:t xml:space="preserve">Educational Background</w:t>
      </w:r>
    </w:p>
    <w:p>
      <w:pPr>
        <w:numPr>
          <w:ilvl w:val="0"/>
          <w:numId w:val="1002"/>
        </w:numPr>
        <w:pStyle w:val="Compact"/>
      </w:pPr>
      <w:r>
        <w:rPr>
          <w:bCs/>
          <w:b/>
        </w:rPr>
        <w:t xml:space="preserve">University of Manchester</w:t>
      </w:r>
      <w:r>
        <w:t xml:space="preserve"> </w:t>
      </w:r>
      <w:r>
        <w:t xml:space="preserve">- Master of Arts in Political Science (2005–2008)</w:t>
      </w:r>
    </w:p>
    <w:p>
      <w:pPr>
        <w:numPr>
          <w:ilvl w:val="0"/>
          <w:numId w:val="1002"/>
        </w:numPr>
        <w:pStyle w:val="Compact"/>
      </w:pPr>
      <w:r>
        <w:rPr>
          <w:bCs/>
          <w:b/>
        </w:rPr>
        <w:t xml:space="preserve">Manchester Metropolitan University</w:t>
      </w:r>
      <w:r>
        <w:t xml:space="preserve"> </w:t>
      </w:r>
      <w:r>
        <w:t xml:space="preserve">- Bachelor of Arts in Public Administration (2001–2004)</w:t>
      </w:r>
    </w:p>
    <w:bookmarkEnd w:id="22"/>
    <w:bookmarkStart w:id="26" w:name="professional-experience"/>
    <w:p>
      <w:pPr>
        <w:pStyle w:val="Heading2"/>
      </w:pPr>
      <w:r>
        <w:t xml:space="preserve">Professional Experience</w:t>
      </w:r>
    </w:p>
    <w:bookmarkStart w:id="23" w:name="X359884a0a9c5ef0706d5f7e586be0f43e1ec28a"/>
    <w:p>
      <w:pPr>
        <w:pStyle w:val="Heading3"/>
      </w:pPr>
      <w:r>
        <w:rPr>
          <w:bCs/>
          <w:b/>
        </w:rPr>
        <w:t xml:space="preserve">Member of Parliament for Manchester Central</w:t>
      </w:r>
    </w:p>
    <w:p>
      <w:pPr>
        <w:pStyle w:val="FirstParagraph"/>
      </w:pPr>
      <w:r>
        <w:rPr>
          <w:iCs/>
          <w:i/>
        </w:rPr>
        <w:t xml:space="preserve">United Kingdom Parliament (2015–Present)</w:t>
      </w:r>
    </w:p>
    <w:p>
      <w:pPr>
        <w:numPr>
          <w:ilvl w:val="0"/>
          <w:numId w:val="1003"/>
        </w:numPr>
        <w:pStyle w:val="Compact"/>
      </w:pPr>
      <w:r>
        <w:t xml:space="preserve">Served as a key voice for Manchester residents in national debates, advocating for increased funding for public services and infrastructure projects.</w:t>
      </w:r>
    </w:p>
    <w:p>
      <w:pPr>
        <w:numPr>
          <w:ilvl w:val="0"/>
          <w:numId w:val="1003"/>
        </w:numPr>
        <w:pStyle w:val="Compact"/>
      </w:pPr>
      <w:r>
        <w:t xml:space="preserve">Championed the "Manchester Green Corridor" initiative, a cross-party effort to expand urban green spaces and promote sustainable transportation. This project has received recognition from the UK government as a model for environmentally conscious urban planning.</w:t>
      </w:r>
    </w:p>
    <w:p>
      <w:pPr>
        <w:numPr>
          <w:ilvl w:val="0"/>
          <w:numId w:val="1003"/>
        </w:numPr>
        <w:pStyle w:val="Compact"/>
      </w:pPr>
      <w:r>
        <w:t xml:space="preserve">Played a pivotal role in passing legislation to support small businesses in Manchester, resulting in a 12% increase in local enterprise grants within three years.</w:t>
      </w:r>
    </w:p>
    <w:bookmarkEnd w:id="23"/>
    <w:bookmarkStart w:id="24" w:name="city-councillor-manchester-city-council"/>
    <w:p>
      <w:pPr>
        <w:pStyle w:val="Heading3"/>
      </w:pPr>
      <w:r>
        <w:rPr>
          <w:bCs/>
          <w:b/>
        </w:rPr>
        <w:t xml:space="preserve">City Councillor, Manchester City Council</w:t>
      </w:r>
    </w:p>
    <w:p>
      <w:pPr>
        <w:pStyle w:val="FirstParagraph"/>
      </w:pPr>
      <w:r>
        <w:rPr>
          <w:iCs/>
          <w:i/>
        </w:rPr>
        <w:t xml:space="preserve">Manchester City Council (2008–2015)</w:t>
      </w:r>
    </w:p>
    <w:p>
      <w:pPr>
        <w:numPr>
          <w:ilvl w:val="0"/>
          <w:numId w:val="1004"/>
        </w:numPr>
        <w:pStyle w:val="Compact"/>
      </w:pPr>
      <w:r>
        <w:t xml:space="preserve">Elected to the council representing the Ward of Rusholme, focusing on education and youth development. Initiated programs to provide free after-school tutoring for underprivileged students, improving local school performance metrics.</w:t>
      </w:r>
    </w:p>
    <w:p>
      <w:pPr>
        <w:numPr>
          <w:ilvl w:val="0"/>
          <w:numId w:val="1004"/>
        </w:numPr>
        <w:pStyle w:val="Compact"/>
      </w:pPr>
      <w:r>
        <w:t xml:space="preserve">Collaborated with community leaders to establish Manchester’s first "Youth Innovation Hub," a space for young entrepreneurs and artists to access resources and mentorship.</w:t>
      </w:r>
    </w:p>
    <w:p>
      <w:pPr>
        <w:numPr>
          <w:ilvl w:val="0"/>
          <w:numId w:val="1004"/>
        </w:numPr>
        <w:pStyle w:val="Compact"/>
      </w:pPr>
      <w:r>
        <w:t xml:space="preserve">Advocated for the renovation of public housing in Manchester, resulting in over 500 new affordable units being developed between 2012 and 2014.</w:t>
      </w:r>
    </w:p>
    <w:bookmarkEnd w:id="24"/>
    <w:bookmarkStart w:id="25" w:name="local-government-officer"/>
    <w:p>
      <w:pPr>
        <w:pStyle w:val="Heading3"/>
      </w:pPr>
      <w:r>
        <w:rPr>
          <w:bCs/>
          <w:b/>
        </w:rPr>
        <w:t xml:space="preserve">Local Government Officer</w:t>
      </w:r>
    </w:p>
    <w:p>
      <w:pPr>
        <w:pStyle w:val="FirstParagraph"/>
      </w:pPr>
      <w:r>
        <w:rPr>
          <w:iCs/>
          <w:i/>
        </w:rPr>
        <w:t xml:space="preserve">Manchester City Council (2004–2008)</w:t>
      </w:r>
    </w:p>
    <w:p>
      <w:pPr>
        <w:numPr>
          <w:ilvl w:val="0"/>
          <w:numId w:val="1005"/>
        </w:numPr>
        <w:pStyle w:val="Compact"/>
      </w:pPr>
      <w:r>
        <w:t xml:space="preserve">Supported the implementation of the "Manchester 2012" regeneration plan, which revitalized key areas of the city and attracted significant private investment.</w:t>
      </w:r>
    </w:p>
    <w:p>
      <w:pPr>
        <w:numPr>
          <w:ilvl w:val="0"/>
          <w:numId w:val="1005"/>
        </w:numPr>
        <w:pStyle w:val="Compact"/>
      </w:pPr>
      <w:r>
        <w:t xml:space="preserve">Managed partnerships between local businesses and community organizations to address unemployment in inner-city neighborhoods. The initiative reduced youth unemployment rates by 18% during his tenure.</w:t>
      </w:r>
    </w:p>
    <w:bookmarkEnd w:id="25"/>
    <w:bookmarkEnd w:id="26"/>
    <w:bookmarkStart w:id="27" w:name="skills-and-competencies"/>
    <w:p>
      <w:pPr>
        <w:pStyle w:val="Heading2"/>
      </w:pPr>
      <w:r>
        <w:t xml:space="preserve">Skills and Competencies</w:t>
      </w:r>
    </w:p>
    <w:p>
      <w:pPr>
        <w:numPr>
          <w:ilvl w:val="0"/>
          <w:numId w:val="1006"/>
        </w:numPr>
        <w:pStyle w:val="Compact"/>
      </w:pPr>
      <w:r>
        <w:rPr>
          <w:bCs/>
          <w:b/>
        </w:rPr>
        <w:t xml:space="preserve">Policy Development:</w:t>
      </w:r>
      <w:r>
        <w:t xml:space="preserve"> </w:t>
      </w:r>
      <w:r>
        <w:t xml:space="preserve">Expertise in crafting legislation that balances economic growth with social welfare, particularly in the context of the United Kingdom Manchester region.</w:t>
      </w:r>
    </w:p>
    <w:p>
      <w:pPr>
        <w:numPr>
          <w:ilvl w:val="0"/>
          <w:numId w:val="1006"/>
        </w:numPr>
        <w:pStyle w:val="Compact"/>
      </w:pPr>
      <w:r>
        <w:rPr>
          <w:bCs/>
          <w:b/>
        </w:rPr>
        <w:t xml:space="preserve">Public Engagement:</w:t>
      </w:r>
      <w:r>
        <w:t xml:space="preserve"> </w:t>
      </w:r>
      <w:r>
        <w:t xml:space="preserve">Proven ability to connect with diverse communities through town halls, public forums, and digital platforms. Regularly hosts "Meet the MP" sessions in Manchester to address constituent concerns.</w:t>
      </w:r>
    </w:p>
    <w:p>
      <w:pPr>
        <w:numPr>
          <w:ilvl w:val="0"/>
          <w:numId w:val="1006"/>
        </w:numPr>
        <w:pStyle w:val="Compact"/>
      </w:pPr>
      <w:r>
        <w:rPr>
          <w:bCs/>
          <w:b/>
        </w:rPr>
        <w:t xml:space="preserve">Leadership:</w:t>
      </w:r>
      <w:r>
        <w:t xml:space="preserve"> </w:t>
      </w:r>
      <w:r>
        <w:t xml:space="preserve">Skilled in managing cross-party collaborations and leading teams of officials, volunteers, and stakeholders to achieve common goals.</w:t>
      </w:r>
    </w:p>
    <w:p>
      <w:pPr>
        <w:numPr>
          <w:ilvl w:val="0"/>
          <w:numId w:val="1006"/>
        </w:numPr>
        <w:pStyle w:val="Compact"/>
      </w:pPr>
      <w:r>
        <w:rPr>
          <w:bCs/>
          <w:b/>
        </w:rPr>
        <w:t xml:space="preserve">Strategic Communication:</w:t>
      </w:r>
      <w:r>
        <w:t xml:space="preserve"> </w:t>
      </w:r>
      <w:r>
        <w:t xml:space="preserve">Effective communicator with a strong media presence; regularly contributes to national newspapers and local publications on issues affecting Manchester residents.</w:t>
      </w:r>
    </w:p>
    <w:bookmarkEnd w:id="27"/>
    <w:bookmarkStart w:id="28" w:name="achievements-and-honors"/>
    <w:p>
      <w:pPr>
        <w:pStyle w:val="Heading2"/>
      </w:pPr>
      <w:r>
        <w:t xml:space="preserve">Achievements and Honors</w:t>
      </w:r>
    </w:p>
    <w:p>
      <w:pPr>
        <w:numPr>
          <w:ilvl w:val="0"/>
          <w:numId w:val="1007"/>
        </w:numPr>
        <w:pStyle w:val="Compact"/>
      </w:pPr>
      <w:r>
        <w:rPr>
          <w:bCs/>
          <w:b/>
        </w:rPr>
        <w:t xml:space="preserve">Manchester Public Service Award (2018)</w:t>
      </w:r>
      <w:r>
        <w:t xml:space="preserve">: Recognized for outstanding contributions to community development in the United Kingdom Manchester area.</w:t>
      </w:r>
    </w:p>
    <w:p>
      <w:pPr>
        <w:numPr>
          <w:ilvl w:val="0"/>
          <w:numId w:val="1007"/>
        </w:numPr>
        <w:pStyle w:val="Compact"/>
      </w:pPr>
      <w:r>
        <w:rPr>
          <w:bCs/>
          <w:b/>
        </w:rPr>
        <w:t xml:space="preserve">UK Parliament’s Environmental Leadership Prize (2020)</w:t>
      </w:r>
      <w:r>
        <w:t xml:space="preserve">: Awarded for the "Manchester Green Corridor" initiative, which has become a benchmark for urban sustainability projects across the UK.</w:t>
      </w:r>
    </w:p>
    <w:p>
      <w:pPr>
        <w:numPr>
          <w:ilvl w:val="0"/>
          <w:numId w:val="1007"/>
        </w:numPr>
        <w:pStyle w:val="Compact"/>
      </w:pPr>
      <w:r>
        <w:rPr>
          <w:bCs/>
          <w:b/>
        </w:rPr>
        <w:t xml:space="preserve">Community Champion of the Year (2016)</w:t>
      </w:r>
      <w:r>
        <w:t xml:space="preserve">: Honored by Manchester City Council for fostering inclusivity and innovation in local governance.</w:t>
      </w:r>
    </w:p>
    <w:bookmarkEnd w:id="28"/>
    <w:bookmarkStart w:id="29" w:name="community-involvement"/>
    <w:p>
      <w:pPr>
        <w:pStyle w:val="Heading2"/>
      </w:pPr>
      <w:r>
        <w:t xml:space="preserve">Community Involvement</w:t>
      </w:r>
    </w:p>
    <w:p>
      <w:pPr>
        <w:pStyle w:val="FirstParagraph"/>
      </w:pPr>
      <w:r>
        <w:t xml:space="preserve">A lifelong resident of Manchester, I have consistently prioritized community-driven solutions to local challenges. As a founding member of the "Manchester Future" coalition, I have worked alongside grassroots organizations to advocate for affordable housing, healthcare access, and educational equity. My efforts in establishing the "Manchester Youth Ambassadors Program" have empowered hundreds of young people to engage in civic activities and policy discussions.</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Basic knowledge of Spanish (for international diplomatic engagement)</w:t>
      </w:r>
    </w:p>
    <w:bookmarkEnd w:id="30"/>
    <w:bookmarkStart w:id="31" w:name="references"/>
    <w:p>
      <w:pPr>
        <w:pStyle w:val="Heading2"/>
      </w:pPr>
      <w:r>
        <w:t xml:space="preserve">References</w:t>
      </w:r>
    </w:p>
    <w:p>
      <w:pPr>
        <w:pStyle w:val="FirstParagraph"/>
      </w:pPr>
      <w:r>
        <w:t xml:space="preserve">Available upon request. References include current and former colleagues from the United Kingdom Manchester political landscape, as well as community leaders and business representatives.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dc:title>
  <dc:creator/>
  <dc:language>en</dc:language>
  <cp:keywords/>
  <dcterms:created xsi:type="dcterms:W3CDTF">2026-07-28T21:36:16Z</dcterms:created>
  <dcterms:modified xsi:type="dcterms:W3CDTF">2026-07-28T21:36:16Z</dcterms:modified>
</cp:coreProperties>
</file>

<file path=docProps/custom.xml><?xml version="1.0" encoding="utf-8"?>
<Properties xmlns="http://schemas.openxmlformats.org/officeDocument/2006/custom-properties" xmlns:vt="http://schemas.openxmlformats.org/officeDocument/2006/docPropsVTypes"/>
</file>