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Politician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33" w:name="politician-united-states-new-york-city"/>
    <w:p>
      <w:pPr>
        <w:pStyle w:val="Heading2"/>
      </w:pPr>
      <w:r>
        <w:t xml:space="preserve">POLITICIAN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Date of Birth:</w:t>
      </w:r>
      <w:r>
        <w:t xml:space="preserve"> </w:t>
      </w:r>
      <w:r>
        <w:t xml:space="preserve">April 15, 1978</w:t>
      </w:r>
      <w:r>
        <w:br/>
      </w:r>
      <w:r>
        <w:rPr>
          <w:bCs/>
          <w:b/>
        </w:rPr>
        <w:t xml:space="preserve">Location:</w:t>
      </w:r>
      <w:r>
        <w:t xml:space="preserve"> </w:t>
      </w:r>
      <w:r>
        <w:t xml:space="preserve">New York City, United States</w:t>
      </w:r>
      <w:r>
        <w:br/>
      </w:r>
      <w:r>
        <w:rPr>
          <w:bCs/>
          <w:b/>
        </w:rPr>
        <w:t xml:space="preserve">Contact:</w:t>
      </w:r>
      <w:r>
        <w:t xml:space="preserve"> </w:t>
      </w:r>
      <w:r>
        <w:t xml:space="preserve">(212) 555-0198 | john.thompson@example.com</w:t>
      </w:r>
      <w:r>
        <w:br/>
      </w:r>
      <w:r>
        <w:rPr>
          <w:bCs/>
          <w:b/>
        </w:rPr>
        <w:t xml:space="preserve">Website:</w:t>
      </w:r>
      <w:r>
        <w:t xml:space="preserve"> </w:t>
      </w:r>
      <w:r>
        <w:t xml:space="preserve">www.johnthompsonny.com</w:t>
      </w:r>
    </w:p>
    <w:bookmarkEnd w:id="20"/>
    <w:bookmarkStart w:id="21" w:name="professional-summary"/>
    <w:p>
      <w:pPr>
        <w:pStyle w:val="Heading3"/>
      </w:pPr>
      <w:r>
        <w:t xml:space="preserve">Professional Summary</w:t>
      </w:r>
    </w:p>
    <w:p>
      <w:pPr>
        <w:pStyle w:val="FirstParagraph"/>
      </w:pPr>
      <w:r>
        <w:t xml:space="preserve">A dedicated public servant and seasoned politician with over 15 years of experience in New York City’s political landscape. As a prominent figure in the United States New York City government, I have focused on advancing policies that prioritize equitable economic growth, affordable housing, and robust public education. My work as a [Current Position: e.g., Member of the New York City Council] reflects my commitment to representing the diverse communities of New York City while upholding the values of transparency, accountability, and civic engagement. This Curriculum Vitae outlines my professional journey, legislative achievements, and contributions to strengthening democracy in the United States through impactful political leadership in one of its most dynamic urban centers.</w:t>
      </w:r>
    </w:p>
    <w:bookmarkEnd w:id="21"/>
    <w:bookmarkStart w:id="22" w:name="education"/>
    <w:p>
      <w:pPr>
        <w:pStyle w:val="Heading3"/>
      </w:pPr>
      <w:r>
        <w:t xml:space="preserve">Education</w:t>
      </w:r>
    </w:p>
    <w:p>
      <w:pPr>
        <w:numPr>
          <w:ilvl w:val="0"/>
          <w:numId w:val="1001"/>
        </w:numPr>
        <w:pStyle w:val="Compact"/>
      </w:pPr>
      <w:r>
        <w:rPr>
          <w:bCs/>
          <w:b/>
        </w:rPr>
        <w:t xml:space="preserve">Bachelor of Arts in Political Science</w:t>
      </w:r>
      <w:r>
        <w:t xml:space="preserve">, Columbia University, New York, NY (2000–2004)</w:t>
      </w:r>
    </w:p>
    <w:p>
      <w:pPr>
        <w:numPr>
          <w:ilvl w:val="0"/>
          <w:numId w:val="1001"/>
        </w:numPr>
        <w:pStyle w:val="Compact"/>
      </w:pPr>
      <w:r>
        <w:rPr>
          <w:bCs/>
          <w:b/>
        </w:rPr>
        <w:t xml:space="preserve">Juris Doctor (JD)</w:t>
      </w:r>
      <w:r>
        <w:t xml:space="preserve">, New York University School of Law, New York, NY (2004–2007)</w:t>
      </w:r>
    </w:p>
    <w:p>
      <w:pPr>
        <w:numPr>
          <w:ilvl w:val="0"/>
          <w:numId w:val="1001"/>
        </w:numPr>
        <w:pStyle w:val="Compact"/>
      </w:pPr>
      <w:r>
        <w:rPr>
          <w:bCs/>
          <w:b/>
        </w:rPr>
        <w:t xml:space="preserve">Master of Public Administration</w:t>
      </w:r>
      <w:r>
        <w:t xml:space="preserve">, Harvard University Kennedy School, Cambridge, MA (2015–2016)</w:t>
      </w:r>
    </w:p>
    <w:bookmarkEnd w:id="22"/>
    <w:bookmarkStart w:id="26" w:name="professional-experience"/>
    <w:p>
      <w:pPr>
        <w:pStyle w:val="Heading3"/>
      </w:pPr>
      <w:r>
        <w:t xml:space="preserve">Professional Experience</w:t>
      </w:r>
    </w:p>
    <w:bookmarkStart w:id="23" w:name="new-york-city-council-member-district-17"/>
    <w:p>
      <w:pPr>
        <w:pStyle w:val="Heading4"/>
      </w:pPr>
      <w:r>
        <w:t xml:space="preserve">New York City Council Member, District 17</w:t>
      </w:r>
    </w:p>
    <w:p>
      <w:pPr>
        <w:pStyle w:val="FirstParagraph"/>
      </w:pPr>
      <w:r>
        <w:rPr>
          <w:iCs/>
          <w:i/>
        </w:rPr>
        <w:t xml:space="preserve">January 2018 – Present</w:t>
      </w:r>
    </w:p>
    <w:p>
      <w:pPr>
        <w:numPr>
          <w:ilvl w:val="0"/>
          <w:numId w:val="1002"/>
        </w:numPr>
        <w:pStyle w:val="Compact"/>
      </w:pPr>
      <w:r>
        <w:t xml:space="preserve">Spearheaded the "Affordable Housing for All" initiative, securing $50 million in city funding to develop 300 new units of low-income housing in Brooklyn.</w:t>
      </w:r>
    </w:p>
    <w:bookmarkEnd w:id="23"/>
    <w:bookmarkStart w:id="24" w:name="deputy-mayor-for-economic-development"/>
    <w:p>
      <w:pPr>
        <w:pStyle w:val="Heading4"/>
      </w:pPr>
      <w:r>
        <w:t xml:space="preserve">Deputy Mayor for Economic Development</w:t>
      </w:r>
    </w:p>
    <w:p>
      <w:pPr>
        <w:pStyle w:val="FirstParagraph"/>
      </w:pPr>
      <w:r>
        <w:rPr>
          <w:iCs/>
          <w:i/>
        </w:rPr>
        <w:t xml:space="preserve">June 2014 – December 2017</w:t>
      </w:r>
    </w:p>
    <w:bookmarkEnd w:id="24"/>
    <w:bookmarkStart w:id="25" w:name="X0128549da85470571719b1567d0822dc069b3bf"/>
    <w:p>
      <w:pPr>
        <w:pStyle w:val="Heading4"/>
      </w:pPr>
      <w:r>
        <w:t xml:space="preserve">Community Organizer &amp; Legislative Assistant</w:t>
      </w:r>
    </w:p>
    <w:p>
      <w:pPr>
        <w:pStyle w:val="FirstParagraph"/>
      </w:pPr>
      <w:r>
        <w:rPr>
          <w:iCs/>
          <w:i/>
        </w:rPr>
        <w:t xml:space="preserve">2007–2013</w:t>
      </w:r>
    </w:p>
    <w:bookmarkEnd w:id="25"/>
    <w:bookmarkEnd w:id="26"/>
    <w:bookmarkStart w:id="27" w:name="honors-and-awards"/>
    <w:p>
      <w:pPr>
        <w:pStyle w:val="Heading3"/>
      </w:pPr>
      <w:r>
        <w:t xml:space="preserve">Honors and Awards</w:t>
      </w:r>
    </w:p>
    <w:p>
      <w:pPr>
        <w:numPr>
          <w:ilvl w:val="0"/>
          <w:numId w:val="1005"/>
        </w:numPr>
        <w:pStyle w:val="Compact"/>
      </w:pPr>
      <w:r>
        <w:rPr>
          <w:bCs/>
          <w:b/>
        </w:rPr>
        <w:t xml:space="preserve">City of New York’s Public Service Award</w:t>
      </w:r>
      <w:r>
        <w:t xml:space="preserve"> </w:t>
      </w:r>
      <w:r>
        <w:t xml:space="preserve">(2020) – Recognized for outstanding contributions to urban development and community welfare.</w:t>
      </w:r>
    </w:p>
    <w:p>
      <w:pPr>
        <w:numPr>
          <w:ilvl w:val="0"/>
          <w:numId w:val="1005"/>
        </w:numPr>
        <w:pStyle w:val="Compact"/>
      </w:pPr>
      <w:r>
        <w:rPr>
          <w:bCs/>
          <w:b/>
        </w:rPr>
        <w:t xml:space="preserve">National League of Cities’ Excellence in Leadership Award</w:t>
      </w:r>
      <w:r>
        <w:t xml:space="preserve"> </w:t>
      </w:r>
      <w:r>
        <w:t xml:space="preserve">(2019) – Honored for innovative policies addressing housing equity in U.S. cities.</w:t>
      </w:r>
    </w:p>
    <w:p>
      <w:pPr>
        <w:numPr>
          <w:ilvl w:val="0"/>
          <w:numId w:val="1005"/>
        </w:numPr>
        <w:pStyle w:val="Compact"/>
      </w:pPr>
      <w:r>
        <w:rPr>
          <w:bCs/>
          <w:b/>
        </w:rPr>
        <w:t xml:space="preserve">New York Times’ “Top 50 Politicians Shaping the Future”</w:t>
      </w:r>
      <w:r>
        <w:t xml:space="preserve"> </w:t>
      </w:r>
      <w:r>
        <w:t xml:space="preserve">(2018) – Acknowledged for progressive legislative efforts in education and healthcare reform.</w:t>
      </w:r>
    </w:p>
    <w:bookmarkEnd w:id="27"/>
    <w:bookmarkStart w:id="28" w:name="community-involvement"/>
    <w:p>
      <w:pPr>
        <w:pStyle w:val="Heading3"/>
      </w:pPr>
      <w:r>
        <w:t xml:space="preserve">Community Involvement</w:t>
      </w:r>
    </w:p>
    <w:p>
      <w:pPr>
        <w:pStyle w:val="FirstParagraph"/>
      </w:pPr>
      <w:r>
        <w:t xml:space="preserve">As a lifelong resident of New York City, I have actively participated in civic organizations to uplift marginalized communities. I serve on the board of directors for the NYC Food Bank and co-founded the "Youth Voice Initiative," which provides political education and mentorship to over 1,000 students annually. My commitment to social justice is reflected in my advocacy for criminal justice reform, including supporting bail reform measures that have reduced pretrial detention rates in Brooklyn by 30%.</w:t>
      </w:r>
    </w:p>
    <w:bookmarkEnd w:id="28"/>
    <w:bookmarkStart w:id="29" w:name="publications-and-speeches"/>
    <w:p>
      <w:pPr>
        <w:pStyle w:val="Heading3"/>
      </w:pPr>
      <w:r>
        <w:t xml:space="preserve">Publications and Speeches</w:t>
      </w:r>
    </w:p>
    <w:p>
      <w:pPr>
        <w:numPr>
          <w:ilvl w:val="0"/>
          <w:numId w:val="1006"/>
        </w:numPr>
        <w:pStyle w:val="Compact"/>
      </w:pPr>
      <w:r>
        <w:rPr>
          <w:iCs/>
          <w:i/>
        </w:rPr>
        <w:t xml:space="preserve">“Building Equity: A Blueprint for New York City’s Future”</w:t>
      </w:r>
      <w:r>
        <w:t xml:space="preserve"> </w:t>
      </w:r>
      <w:r>
        <w:t xml:space="preserve">(2017) – Published in the Journal of Urban Policy, outlining strategies for inclusive economic growth.</w:t>
      </w:r>
    </w:p>
    <w:p>
      <w:pPr>
        <w:numPr>
          <w:ilvl w:val="0"/>
          <w:numId w:val="1006"/>
        </w:numPr>
        <w:pStyle w:val="Compact"/>
      </w:pPr>
      <w:r>
        <w:t xml:space="preserve">Speech at the 2019 United Nations Global Cities Summit on Sustainable Development Goals, emphasizing NYC’s role as a model for climate resilience and social equity.</w:t>
      </w:r>
    </w:p>
    <w:p>
      <w:pPr>
        <w:numPr>
          <w:ilvl w:val="0"/>
          <w:numId w:val="1006"/>
        </w:numPr>
        <w:pStyle w:val="Compact"/>
      </w:pPr>
      <w:r>
        <w:t xml:space="preserve">Op-ed in The New York Times (2021): “The Case for Universal Healthcare in New York City” – Advocating for expanded Medicaid coverage and mental health services.</w:t>
      </w:r>
    </w:p>
    <w:bookmarkEnd w:id="29"/>
    <w:bookmarkStart w:id="30" w:name="skills"/>
    <w:p>
      <w:pPr>
        <w:pStyle w:val="Heading3"/>
      </w:pPr>
      <w:r>
        <w:t xml:space="preserve">Skills</w:t>
      </w:r>
    </w:p>
    <w:p>
      <w:pPr>
        <w:numPr>
          <w:ilvl w:val="0"/>
          <w:numId w:val="1007"/>
        </w:numPr>
        <w:pStyle w:val="Compact"/>
      </w:pPr>
      <w:r>
        <w:t xml:space="preserve">Policy Analysis &amp; Legislative Drafting</w:t>
      </w:r>
    </w:p>
    <w:p>
      <w:pPr>
        <w:numPr>
          <w:ilvl w:val="0"/>
          <w:numId w:val="1007"/>
        </w:numPr>
        <w:pStyle w:val="Compact"/>
      </w:pPr>
      <w:r>
        <w:t xml:space="preserve">Civic Engagement &amp; Grassroots Mobilization</w:t>
      </w:r>
    </w:p>
    <w:p>
      <w:pPr>
        <w:numPr>
          <w:ilvl w:val="0"/>
          <w:numId w:val="1007"/>
        </w:numPr>
        <w:pStyle w:val="Compact"/>
      </w:pPr>
      <w:r>
        <w:t xml:space="preserve">Public Speaking and Media Relations</w:t>
      </w:r>
    </w:p>
    <w:p>
      <w:pPr>
        <w:numPr>
          <w:ilvl w:val="0"/>
          <w:numId w:val="1007"/>
        </w:numPr>
        <w:pStyle w:val="Compact"/>
      </w:pPr>
      <w:r>
        <w:t xml:space="preserve">Budget Management and Fiscal Policy</w:t>
      </w:r>
    </w:p>
    <w:bookmarkEnd w:id="30"/>
    <w:bookmarkStart w:id="31" w:name="language-proficiency"/>
    <w:p>
      <w:pPr>
        <w:pStyle w:val="Heading3"/>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Spanish – Proficient (written and verbal)</w:t>
      </w:r>
    </w:p>
    <w:p>
      <w:pPr>
        <w:numPr>
          <w:ilvl w:val="0"/>
          <w:numId w:val="1008"/>
        </w:numPr>
        <w:pStyle w:val="Compact"/>
      </w:pPr>
      <w:r>
        <w:t xml:space="preserve">French – Basic Understanding</w:t>
      </w:r>
    </w:p>
    <w:bookmarkEnd w:id="31"/>
    <w:bookmarkStart w:id="32" w:name="additional-information"/>
    <w:p>
      <w:pPr>
        <w:pStyle w:val="Heading3"/>
      </w:pPr>
      <w:r>
        <w:t xml:space="preserve">Additional Information</w:t>
      </w:r>
    </w:p>
    <w:p>
      <w:pPr>
        <w:pStyle w:val="FirstParagraph"/>
      </w:pPr>
      <w:r>
        <w:t xml:space="preserve">This Curriculum Vitae reflects the professional trajectory of a politician deeply rooted in the United States New York City community. My work as a public official underscores my dedication to fostering progress, equity, and innovation in one of America’s most iconic cities. As I continue to serve the people of New York City, I remain committed to upholding the principles of democracy and civic responsibility that define the United States.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Politician - United States New York City</dc:title>
  <dc:creator/>
  <dc:language>en</dc:language>
  <cp:keywords/>
  <dcterms:created xsi:type="dcterms:W3CDTF">2026-06-05T04:13:41Z</dcterms:created>
  <dcterms:modified xsi:type="dcterms:W3CDTF">2026-06-05T04:13:41Z</dcterms:modified>
</cp:coreProperties>
</file>

<file path=docProps/custom.xml><?xml version="1.0" encoding="utf-8"?>
<Properties xmlns="http://schemas.openxmlformats.org/officeDocument/2006/custom-properties" xmlns:vt="http://schemas.openxmlformats.org/officeDocument/2006/docPropsVTypes"/>
</file>