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p>
    <w:bookmarkStart w:id="32" w:name="curriculum-vitae"/>
    <w:p>
      <w:pPr>
        <w:pStyle w:val="Heading1"/>
      </w:pPr>
      <w:r>
        <w:t xml:space="preserve">Curriculum Vitae</w:t>
      </w:r>
    </w:p>
    <w:bookmarkStart w:id="21" w:name="professor-full-name"/>
    <w:p>
      <w:pPr>
        <w:pStyle w:val="Heading2"/>
      </w:pPr>
      <w:r>
        <w:t xml:space="preserve">Professor [Full Name]</w:t>
      </w:r>
    </w:p>
    <w:p>
      <w:pPr>
        <w:pStyle w:val="FirstParagraph"/>
      </w:pPr>
      <w:r>
        <w:rPr>
          <w:bCs/>
          <w:b/>
        </w:rPr>
        <w:t xml:space="preserve">Email:</w:t>
      </w:r>
      <w:r>
        <w:t xml:space="preserve"> </w:t>
      </w:r>
      <w:r>
        <w:t xml:space="preserve">[email@example.com]</w:t>
      </w:r>
      <w:r>
        <w:br/>
      </w:r>
      <w:r>
        <w:rPr>
          <w:bCs/>
          <w:b/>
        </w:rPr>
        <w:t xml:space="preserve">Phone:</w:t>
      </w:r>
      <w:r>
        <w:t xml:space="preserve"> </w:t>
      </w:r>
      <w:r>
        <w:t xml:space="preserve">+39 06 12345678</w:t>
      </w:r>
      <w:r>
        <w:br/>
      </w:r>
      <w:r>
        <w:rPr>
          <w:bCs/>
          <w:b/>
        </w:rPr>
        <w:t xml:space="preserve">Address:</w:t>
      </w:r>
      <w:r>
        <w:t xml:space="preserve"> </w:t>
      </w:r>
      <w:r>
        <w:t xml:space="preserve">Via del Corso, 123, Rome, Italy</w:t>
      </w:r>
      <w:r>
        <w:br/>
      </w:r>
      <w:r>
        <w:rPr>
          <w:bCs/>
          <w:b/>
        </w:rPr>
        <w:t xml:space="preserve">Websites:</w:t>
      </w:r>
      <w:r>
        <w:t xml:space="preserve"> </w:t>
      </w:r>
      <w:hyperlink r:id="rId20">
        <w:r>
          <w:rPr>
            <w:rStyle w:val="Hyperlink"/>
          </w:rPr>
          <w:t xml:space="preserve">www.professorwebsite.com</w:t>
        </w:r>
      </w:hyperlink>
    </w:p>
    <w:bookmarkEnd w:id="21"/>
    <w:bookmarkStart w:id="22" w:name="personal-information"/>
    <w:p>
      <w:pPr>
        <w:pStyle w:val="Heading2"/>
      </w:pPr>
      <w:r>
        <w:t xml:space="preserve">Personal Information</w:t>
      </w:r>
    </w:p>
    <w:p>
      <w:pPr>
        <w:pStyle w:val="FirstParagraph"/>
      </w:pPr>
      <w:r>
        <w:rPr>
          <w:bCs/>
          <w:b/>
        </w:rPr>
        <w:t xml:space="preserve">Date of Birth:</w:t>
      </w:r>
      <w:r>
        <w:t xml:space="preserve"> </w:t>
      </w:r>
      <w:r>
        <w:t xml:space="preserve">[DD/MM/YYYY]</w:t>
      </w:r>
      <w:r>
        <w:br/>
      </w:r>
      <w:r>
        <w:rPr>
          <w:bCs/>
          <w:b/>
        </w:rPr>
        <w:t xml:space="preserve">Nationality:</w:t>
      </w:r>
      <w:r>
        <w:t xml:space="preserve"> </w:t>
      </w:r>
      <w:r>
        <w:t xml:space="preserve">Italian</w:t>
      </w:r>
      <w:r>
        <w:br/>
      </w:r>
      <w:r>
        <w:rPr>
          <w:bCs/>
          <w:b/>
        </w:rPr>
        <w:t xml:space="preserve">Language Proficiency:</w:t>
      </w:r>
      <w:r>
        <w:t xml:space="preserve"> </w:t>
      </w:r>
      <w:r>
        <w:t xml:space="preserve">Italian (native), English (fluent), French (intermediate)</w:t>
      </w:r>
    </w:p>
    <w:bookmarkEnd w:id="22"/>
    <w:bookmarkStart w:id="23" w:name="academic-background"/>
    <w:p>
      <w:pPr>
        <w:pStyle w:val="Heading2"/>
      </w:pPr>
      <w:r>
        <w:t xml:space="preserve">Academic Background</w:t>
      </w:r>
    </w:p>
    <w:p>
      <w:pPr>
        <w:pStyle w:val="FirstParagraph"/>
      </w:pPr>
      <w:r>
        <w:t xml:space="preserve">The Professor has dedicated their career to advancing knowledge in [specific field, e.g., "Modern History and Cultural Studies"] within the prestigious academic landscape of Italy Rome. They earned their **Laurea** (Bachelor's) in [Field] from the University of Roma Tre, followed by a **Dottorato di Ricerca** (Ph.D.) in [Specialization] from Sapienza University of Rome. Their doctoral research, titled "[Thesis Title]," was awarded with commendation for its groundbreaking contributions to understanding the intersection of [specific topic], reflecting their commitment to excellence in Italian academic traditions.</w:t>
      </w:r>
    </w:p>
    <w:bookmarkEnd w:id="23"/>
    <w:bookmarkStart w:id="24" w:name="professional-experience"/>
    <w:p>
      <w:pPr>
        <w:pStyle w:val="Heading2"/>
      </w:pPr>
      <w:r>
        <w:t xml:space="preserve">Professional Experience</w:t>
      </w:r>
    </w:p>
    <w:p>
      <w:pPr>
        <w:numPr>
          <w:ilvl w:val="0"/>
          <w:numId w:val="1001"/>
        </w:numPr>
        <w:pStyle w:val="Compact"/>
      </w:pPr>
      <w:r>
        <w:rPr>
          <w:bCs/>
          <w:b/>
        </w:rPr>
        <w:t xml:space="preserve">Professor of [Subject]</w:t>
      </w:r>
      <w:r>
        <w:t xml:space="preserve">, Department of [Department Name], Sapienza University of Rome (since 2015). Responsibilities include teaching advanced courses on [specific subjects], supervising graduate research, and leading interdisciplinary projects in collaboration with institutions across Italy Rome.</w:t>
      </w:r>
    </w:p>
    <w:p>
      <w:pPr>
        <w:numPr>
          <w:ilvl w:val="0"/>
          <w:numId w:val="1001"/>
        </w:numPr>
        <w:pStyle w:val="Compact"/>
      </w:pPr>
      <w:r>
        <w:rPr>
          <w:bCs/>
          <w:b/>
        </w:rPr>
        <w:t xml:space="preserve">Senior Researcher</w:t>
      </w:r>
      <w:r>
        <w:t xml:space="preserve">, Istituto Italiano di Cultura, Rome (2010–2015). Focused on preserving and promoting cultural heritage through initiatives like the "Rome Through Time" exhibition, which attracted international attention.</w:t>
      </w:r>
    </w:p>
    <w:p>
      <w:pPr>
        <w:numPr>
          <w:ilvl w:val="0"/>
          <w:numId w:val="1001"/>
        </w:numPr>
        <w:pStyle w:val="Compact"/>
      </w:pPr>
      <w:r>
        <w:rPr>
          <w:bCs/>
          <w:b/>
        </w:rPr>
        <w:t xml:space="preserve">Assistant Professor</w:t>
      </w:r>
      <w:r>
        <w:t xml:space="preserve">, Università degli Studi di Firenze (2007–2010). Developed curricula emphasizing the role of historical narratives in shaping modern Italian identity, with a focus on Rome’s historical significance.</w:t>
      </w:r>
    </w:p>
    <w:bookmarkEnd w:id="24"/>
    <w:bookmarkStart w:id="25" w:name="research-interests"/>
    <w:p>
      <w:pPr>
        <w:pStyle w:val="Heading2"/>
      </w:pPr>
      <w:r>
        <w:t xml:space="preserve">Research Interests</w:t>
      </w:r>
    </w:p>
    <w:p>
      <w:pPr>
        <w:pStyle w:val="FirstParagraph"/>
      </w:pPr>
      <w:r>
        <w:t xml:space="preserve">The Professor's research centers on [specific areas, e.g., "the cultural dynamics of Renaissance Rome," "modern European history," or "archaeological preservation"]. Their work is deeply rooted in the rich historical context of Italy Rome, exploring how the city’s legacy influences contemporary global discourse. Key projects include:</w:t>
      </w:r>
    </w:p>
    <w:p>
      <w:pPr>
        <w:numPr>
          <w:ilvl w:val="0"/>
          <w:numId w:val="1002"/>
        </w:numPr>
        <w:pStyle w:val="Compact"/>
      </w:pPr>
      <w:r>
        <w:t xml:space="preserve">"Reconstructing Ancient Rome: Digital Archaeology and Public Engagement" (2018–2021), funded by the Italian Ministry of Culture.</w:t>
      </w:r>
    </w:p>
    <w:p>
      <w:pPr>
        <w:numPr>
          <w:ilvl w:val="0"/>
          <w:numId w:val="1002"/>
        </w:numPr>
        <w:pStyle w:val="Compact"/>
      </w:pPr>
      <w:r>
        <w:t xml:space="preserve">"Rome as a Global City: Migration and Identity in the 21st Century" (collaboration with the European University Institute, Florence).</w:t>
      </w:r>
    </w:p>
    <w:bookmarkEnd w:id="25"/>
    <w:bookmarkStart w:id="26" w:name="publications"/>
    <w:p>
      <w:pPr>
        <w:pStyle w:val="Heading2"/>
      </w:pPr>
      <w:r>
        <w:t xml:space="preserve">Publications</w:t>
      </w:r>
    </w:p>
    <w:p>
      <w:pPr>
        <w:pStyle w:val="FirstParagraph"/>
      </w:pPr>
      <w:r>
        <w:t xml:space="preserve">The Professor has authored and co-authored over 50 publications, many of which are published by leading Italian academic presses such as Carocci and Laterza. Notable works include:</w:t>
      </w:r>
    </w:p>
    <w:p>
      <w:pPr>
        <w:numPr>
          <w:ilvl w:val="0"/>
          <w:numId w:val="1003"/>
        </w:numPr>
        <w:pStyle w:val="Compact"/>
      </w:pPr>
      <w:r>
        <w:rPr>
          <w:iCs/>
          <w:i/>
        </w:rPr>
        <w:t xml:space="preserve">[Book Title]</w:t>
      </w:r>
      <w:r>
        <w:t xml:space="preserve"> </w:t>
      </w:r>
      <w:r>
        <w:t xml:space="preserve">(Roma: Carocci Editore, 2020). A comprehensive analysis of [topic], praised for its interdisciplinary approach.</w:t>
      </w:r>
    </w:p>
    <w:p>
      <w:pPr>
        <w:numPr>
          <w:ilvl w:val="0"/>
          <w:numId w:val="1003"/>
        </w:numPr>
        <w:pStyle w:val="Compact"/>
      </w:pPr>
      <w:r>
        <w:t xml:space="preserve">"[Article Title]" in *Rivista di Storia Italiana* (Vol. 45, No. 3, 2019), examining the role of Rome in European intellectual movements.</w:t>
      </w:r>
    </w:p>
    <w:p>
      <w:pPr>
        <w:numPr>
          <w:ilvl w:val="0"/>
          <w:numId w:val="1003"/>
        </w:numPr>
        <w:pStyle w:val="Compact"/>
      </w:pPr>
      <w:r>
        <w:t xml:space="preserve">Co-edited special issue of *Studi Romani* on "Rome and the Mediterranean: Past and Present" (2017).</w:t>
      </w:r>
    </w:p>
    <w:bookmarkEnd w:id="26"/>
    <w:bookmarkStart w:id="27" w:name="teaching-experience"/>
    <w:p>
      <w:pPr>
        <w:pStyle w:val="Heading2"/>
      </w:pPr>
      <w:r>
        <w:t xml:space="preserve">Teaching Experience</w:t>
      </w:r>
    </w:p>
    <w:p>
      <w:pPr>
        <w:pStyle w:val="FirstParagraph"/>
      </w:pPr>
      <w:r>
        <w:t xml:space="preserve">The Professor has taught a wide range of courses at both undergraduate and postgraduate levels, emphasizing critical thinking and cultural awareness. Courses include:</w:t>
      </w:r>
    </w:p>
    <w:p>
      <w:pPr>
        <w:numPr>
          <w:ilvl w:val="0"/>
          <w:numId w:val="1004"/>
        </w:numPr>
        <w:pStyle w:val="Compact"/>
      </w:pPr>
      <w:r>
        <w:t xml:space="preserve">"History of Rome: From Antiquity to the Modern Era" (Sapienza University, 2018–present).</w:t>
      </w:r>
    </w:p>
    <w:p>
      <w:pPr>
        <w:numPr>
          <w:ilvl w:val="0"/>
          <w:numId w:val="1004"/>
        </w:numPr>
        <w:pStyle w:val="Compact"/>
      </w:pPr>
      <w:r>
        <w:t xml:space="preserve">"Cultural Heritage Management in Italy" (joint program with Università degli Studi di Napoli "L'Orientale").</w:t>
      </w:r>
    </w:p>
    <w:p>
      <w:pPr>
        <w:numPr>
          <w:ilvl w:val="0"/>
          <w:numId w:val="1004"/>
        </w:numPr>
        <w:pStyle w:val="Compact"/>
      </w:pPr>
      <w:r>
        <w:t xml:space="preserve">"Research Methods in Historical Studies" (MSc Program in Cultural Heritage, 2015–2020).</w:t>
      </w:r>
    </w:p>
    <w:bookmarkEnd w:id="27"/>
    <w:bookmarkStart w:id="28" w:name="awards-and-honors"/>
    <w:p>
      <w:pPr>
        <w:pStyle w:val="Heading2"/>
      </w:pPr>
      <w:r>
        <w:t xml:space="preserve">Awards and Honors</w:t>
      </w:r>
    </w:p>
    <w:p>
      <w:pPr>
        <w:numPr>
          <w:ilvl w:val="0"/>
          <w:numId w:val="1005"/>
        </w:numPr>
        <w:pStyle w:val="Compact"/>
      </w:pPr>
      <w:r>
        <w:t xml:space="preserve">Gold Medal for Academic Excellence, Accademia Nazionale dei Lincei (2019).</w:t>
      </w:r>
    </w:p>
    <w:p>
      <w:pPr>
        <w:numPr>
          <w:ilvl w:val="0"/>
          <w:numId w:val="1005"/>
        </w:numPr>
        <w:pStyle w:val="Compact"/>
      </w:pPr>
      <w:r>
        <w:t xml:space="preserve">Outstanding Researcher Award, Sapienza University of Rome (2017).</w:t>
      </w:r>
    </w:p>
    <w:p>
      <w:pPr>
        <w:numPr>
          <w:ilvl w:val="0"/>
          <w:numId w:val="1005"/>
        </w:numPr>
        <w:pStyle w:val="Compact"/>
      </w:pPr>
      <w:r>
        <w:t xml:space="preserve">Fellowship at the Institute for Advanced Study, Princeton (2016), supported by the Italian Ministry of Education.</w:t>
      </w:r>
    </w:p>
    <w:bookmarkEnd w:id="28"/>
    <w:bookmarkStart w:id="29" w:name="professional-memberships"/>
    <w:p>
      <w:pPr>
        <w:pStyle w:val="Heading2"/>
      </w:pPr>
      <w:r>
        <w:t xml:space="preserve">Professional Memberships</w:t>
      </w:r>
    </w:p>
    <w:p>
      <w:pPr>
        <w:numPr>
          <w:ilvl w:val="0"/>
          <w:numId w:val="1006"/>
        </w:numPr>
        <w:pStyle w:val="Compact"/>
      </w:pPr>
      <w:r>
        <w:t xml:space="preserve">Member, Accademia dei Lincei (Italy)</w:t>
      </w:r>
    </w:p>
    <w:p>
      <w:pPr>
        <w:numPr>
          <w:ilvl w:val="0"/>
          <w:numId w:val="1006"/>
        </w:numPr>
        <w:pStyle w:val="Compact"/>
      </w:pPr>
      <w:r>
        <w:t xml:space="preserve">Member, International Society for Cultural History (ISCH)</w:t>
      </w:r>
    </w:p>
    <w:p>
      <w:pPr>
        <w:numPr>
          <w:ilvl w:val="0"/>
          <w:numId w:val="1006"/>
        </w:numPr>
        <w:pStyle w:val="Compact"/>
      </w:pPr>
      <w:r>
        <w:t xml:space="preserve">Board Member, Associazione Italiana di Storia Contemporanea</w:t>
      </w:r>
    </w:p>
    <w:bookmarkEnd w:id="29"/>
    <w:bookmarkStart w:id="30" w:name="languages"/>
    <w:p>
      <w:pPr>
        <w:pStyle w:val="Heading2"/>
      </w:pPr>
      <w:r>
        <w:t xml:space="preserve">Languages</w:t>
      </w:r>
    </w:p>
    <w:p>
      <w:pPr>
        <w:pStyle w:val="FirstParagraph"/>
      </w:pPr>
      <w:r>
        <w:rPr>
          <w:bCs/>
          <w:b/>
        </w:rPr>
        <w:t xml:space="preserve">Italian:</w:t>
      </w:r>
      <w:r>
        <w:t xml:space="preserve"> </w:t>
      </w:r>
      <w:r>
        <w:t xml:space="preserve">Native speaker.</w:t>
      </w:r>
      <w:r>
        <w:br/>
      </w:r>
      <w:r>
        <w:rPr>
          <w:bCs/>
          <w:b/>
        </w:rPr>
        <w:t xml:space="preserve">English:</w:t>
      </w:r>
      <w:r>
        <w:t xml:space="preserve"> </w:t>
      </w:r>
      <w:r>
        <w:t xml:space="preserve">Fluent (published in international journals).</w:t>
      </w:r>
      <w:r>
        <w:br/>
      </w:r>
      <w:r>
        <w:rPr>
          <w:bCs/>
          <w:b/>
        </w:rPr>
        <w:t xml:space="preserve">French:</w:t>
      </w:r>
      <w:r>
        <w:t xml:space="preserve"> </w:t>
      </w:r>
      <w:r>
        <w:t xml:space="preserve">Intermediate (reading and writing).</w:t>
      </w:r>
    </w:p>
    <w:bookmarkEnd w:id="30"/>
    <w:bookmarkStart w:id="31" w:name="references"/>
    <w:p>
      <w:pPr>
        <w:pStyle w:val="Heading2"/>
      </w:pPr>
      <w:r>
        <w:t xml:space="preserve">References</w:t>
      </w:r>
    </w:p>
    <w:p>
      <w:pPr>
        <w:pStyle w:val="FirstParagraph"/>
      </w:pPr>
      <w:r>
        <w:t xml:space="preserve">Available upon request. References include renowned scholars from Italy Rome, such as [Name], Professor of [Field] at Università di Bologna, and [Name], Director of the Museo Nazionale Romano.</w:t>
      </w:r>
    </w:p>
    <w:p>
      <w:pPr>
        <w:pStyle w:val="BodyText"/>
      </w:pPr>
      <w:r>
        <w:t xml:space="preserve">This Curriculum Vitae reflects the academic and professional contributions of a Professor deeply embedded in the cultural and intellectual traditions of Italy Rome. The document underscores their commitment to excellence in education, research, and cultural preservation within one of Europe’s most historic cities.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www.professorwebsite.com" TargetMode="External" /></Relationships>
</file>

<file path=word/_rels/footnotes.xml.rels><?xml version="1.0" encoding="UTF-8"?><Relationships xmlns="http://schemas.openxmlformats.org/package/2006/relationships"><Relationship Type="http://schemas.openxmlformats.org/officeDocument/2006/relationships/hyperlink" Id="rId20" Target="https://www.professorwebsit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
  <dc:language>en</dc:language>
  <cp:keywords/>
  <dcterms:created xsi:type="dcterms:W3CDTF">2026-05-31T21:19:03Z</dcterms:created>
  <dcterms:modified xsi:type="dcterms:W3CDTF">2026-05-31T21:19:03Z</dcterms:modified>
</cp:coreProperties>
</file>

<file path=docProps/custom.xml><?xml version="1.0" encoding="utf-8"?>
<Properties xmlns="http://schemas.openxmlformats.org/officeDocument/2006/custom-properties" xmlns:vt="http://schemas.openxmlformats.org/officeDocument/2006/docPropsVTypes"/>
</file>