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</w:t>
      </w:r>
    </w:p>
    <w:bookmarkStart w:id="20" w:name="purpose-of-the-curriculum-vitae"/>
    <w:p>
      <w:pPr>
        <w:pStyle w:val="Heading3"/>
      </w:pPr>
      <w:r>
        <w:t xml:space="preserve">Purpose of the Curriculum Vitae</w:t>
      </w:r>
    </w:p>
    <w:p>
      <w:pPr>
        <w:pStyle w:val="FirstParagraph"/>
      </w:pPr>
      <w:r>
        <w:t xml:space="preserve">This Curriculum Vitae (CV) provides an overview of Professor [Full Name]'s academic and professional achievements, highlighting their contributions to education and research in Myanmar Yangon. As a distinguished Professor, this document reflects their expertise, leadership, and commitment to advancing knowledge within the context of Myanmar's educational landscape.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Burmese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Current Position:</w:t>
      </w:r>
      <w:r>
        <w:t xml:space="preserve"> </w:t>
      </w:r>
      <w:r>
        <w:t xml:space="preserve">Professor at [University Name], Myanmar Yangon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pStyle w:val="FirstParagraph"/>
      </w:pPr>
      <w:r>
        <w:t xml:space="preserve">Professor [Full Name] holds a strong foundation in their field of study, with advanced degrees from prestigious institutions. Their academic journey began with a [Bachelor's Degree] in [Subject] from [University Name], Myanmar Yangon. They further pursued a Master’s Degree in [Subject] from [University Name], followed by a Doctorate in [Subject] from [International University or Institution].</w:t>
      </w:r>
    </w:p>
    <w:p>
      <w:pPr>
        <w:pStyle w:val="BodyText"/>
      </w:pPr>
      <w:r>
        <w:t xml:space="preserve">Their research has focused on topics relevant to Myanmar Yangon, including but not limited to education policy, cultural studies, and socio-economic development. This academic background equips Professor [Full Name] with the expertise to contribute meaningfully to both local and international scholarly discourse.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36960c4d54068c2986ce5d4ee7561c000b7bfaf"/>
    <w:p>
      <w:pPr>
        <w:pStyle w:val="Heading4"/>
      </w:pPr>
      <w:r>
        <w:t xml:space="preserve">Professor, [University Name], Myanmar Yangon (Current Role)</w:t>
      </w:r>
    </w:p>
    <w:p>
      <w:pPr>
        <w:numPr>
          <w:ilvl w:val="0"/>
          <w:numId w:val="1002"/>
        </w:numPr>
        <w:pStyle w:val="Compact"/>
      </w:pPr>
      <w:r>
        <w:t xml:space="preserve">Teach undergraduate and postgraduate courses in [Subject], emphasizing practical applications relevant to Myanmar Yangon's needs.</w:t>
      </w:r>
    </w:p>
    <w:p>
      <w:pPr>
        <w:numPr>
          <w:ilvl w:val="0"/>
          <w:numId w:val="1002"/>
        </w:numPr>
        <w:pStyle w:val="Compact"/>
      </w:pPr>
      <w:r>
        <w:t xml:space="preserve">Supervise graduate research projects, fostering the next generation of scholars in Myanmar.</w:t>
      </w:r>
    </w:p>
    <w:p>
      <w:pPr>
        <w:numPr>
          <w:ilvl w:val="0"/>
          <w:numId w:val="1002"/>
        </w:numPr>
        <w:pStyle w:val="Compact"/>
      </w:pPr>
      <w:r>
        <w:t xml:space="preserve">Collaborate with local institutions to develop curricula that align with national educational goals.</w:t>
      </w:r>
    </w:p>
    <w:p>
      <w:pPr>
        <w:numPr>
          <w:ilvl w:val="0"/>
          <w:numId w:val="1002"/>
        </w:numPr>
        <w:pStyle w:val="Compact"/>
      </w:pPr>
      <w:r>
        <w:t xml:space="preserve">Participate in policy discussions on education reform in Myanmar Yangon.</w:t>
      </w:r>
    </w:p>
    <w:bookmarkEnd w:id="23"/>
    <w:bookmarkStart w:id="24" w:name="previous-academic-positions"/>
    <w:p>
      <w:pPr>
        <w:pStyle w:val="Heading4"/>
      </w:pPr>
      <w:r>
        <w:t xml:space="preserve">Previous Academic Positions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Lecturer, [University Name], Myanmar Yangon (Year – 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Professor, [University Name], Myanmar Yangon (Year – 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Visiting Researcher, [International Institution], (Year – Year)</w:t>
      </w:r>
    </w:p>
    <w:bookmarkEnd w:id="24"/>
    <w:bookmarkEnd w:id="25"/>
    <w:bookmarkStart w:id="26" w:name="research-interests-and-publications"/>
    <w:p>
      <w:pPr>
        <w:pStyle w:val="Heading3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Name]'s research interests include [list key areas, e.g., "educational equity in Myanmar Yangon," "cultural preservation in a globalized world," or "sustainable development in Southeast Asia"]. Their work has been published in peer-reviewed journals, books, and conference proceedings.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Publication Title:</w:t>
      </w:r>
      <w:r>
        <w:t xml:space="preserve"> </w:t>
      </w:r>
      <w:r>
        <w:t xml:space="preserve">[Title of Book/Article], Publisher: [Publisher Name], 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Publication Title:</w:t>
      </w:r>
      <w:r>
        <w:t xml:space="preserve"> </w:t>
      </w:r>
      <w:r>
        <w:t xml:space="preserve">[Title of Book/Article], Publisher: [Publisher Name], 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Presentation:</w:t>
      </w:r>
      <w:r>
        <w:t xml:space="preserve"> </w:t>
      </w:r>
      <w:r>
        <w:t xml:space="preserve">"Topic" at [Conference Name], Location: Myanmar Yangon, Year: [Year]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Myanmar Yangon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Myanmar Yangon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[International Organization], (Year)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[Professional Society Name],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[International Academic Association],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[Local Education Consortium],</w:t>
      </w:r>
      <w:r>
        <w:t xml:space="preserve"> </w:t>
      </w:r>
      <w:r>
        <w:t xml:space="preserve">Active Participant, Myanmar Yangon (Year – Present)</w:t>
      </w:r>
    </w:p>
    <w:bookmarkEnd w:id="28"/>
    <w:bookmarkStart w:id="29" w:name="community-and-outreach-activities"/>
    <w:p>
      <w:pPr>
        <w:pStyle w:val="Heading3"/>
      </w:pPr>
      <w:r>
        <w:t xml:space="preserve">Community and Outreach Activities</w:t>
      </w:r>
    </w:p>
    <w:p>
      <w:pPr>
        <w:pStyle w:val="FirstParagraph"/>
      </w:pPr>
      <w:r>
        <w:t xml:space="preserve">Beyond academia, Professor [Full Name] is actively involved in community initiatives that address challenges faced by Myanmar Yangon. Their efforts include:</w:t>
      </w:r>
    </w:p>
    <w:p>
      <w:pPr>
        <w:numPr>
          <w:ilvl w:val="0"/>
          <w:numId w:val="1007"/>
        </w:numPr>
        <w:pStyle w:val="Compact"/>
      </w:pPr>
      <w:r>
        <w:t xml:space="preserve">Providing free workshops on [topic] for local educators in Myanmar Yangon.</w:t>
      </w:r>
    </w:p>
    <w:p>
      <w:pPr>
        <w:numPr>
          <w:ilvl w:val="0"/>
          <w:numId w:val="1007"/>
        </w:numPr>
        <w:pStyle w:val="Compact"/>
      </w:pPr>
      <w:r>
        <w:t xml:space="preserve">Collaborating with NGOs to improve access to education in underserved areas of Myanmar Yangon.</w:t>
      </w:r>
    </w:p>
    <w:p>
      <w:pPr>
        <w:numPr>
          <w:ilvl w:val="0"/>
          <w:numId w:val="1007"/>
        </w:numPr>
        <w:pStyle w:val="Compact"/>
      </w:pPr>
      <w:r>
        <w:t xml:space="preserve">Serving as a mentor for young scholars from Myanmar Yangon through [program name].</w:t>
      </w:r>
    </w:p>
    <w:bookmarkEnd w:id="29"/>
    <w:bookmarkStart w:id="30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Language, e.g., "Thai", "Chinese"] (Intermediate/Advanced)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[University Name], Myanmar Yangon, and international partners in [Field of Study].</w:t>
      </w:r>
    </w:p>
    <w:bookmarkEnd w:id="31"/>
    <w:bookmarkStart w:id="3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Curriculum Vitae underscores Professor [Full Name]'s dedication to excellence in education and research, particularly within the dynamic context of Myanmar Yangon. Their work reflects a deep commitment to empowering communities, advancing academic knowledge, and fostering collaboration across borders. As a Professor in Myanmar Yangon, they continue to inspire students and colleagues alike through their expertise and passion for learning.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2026-05-03T13:13:57Z</dcterms:created>
  <dcterms:modified xsi:type="dcterms:W3CDTF">2026-05-03T13:13:57Z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