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David Méndez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75 #12-34, Medellín, Colombia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juan.mendez@proyectomanager.com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linkedin.com/in/juanmendezprojectmanager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results-driven and experienced Project Manager with over 8 years of expertise in leading cross-functional teams to deliver complex projects within budget, time, and scope constraints. Specialized in project management methodologies such as Agile and Waterfall, with a focus on technology innovation and infrastructure development. A native of Medellín, Colombia, I have deep knowledge of the local market dynamics and cultural nuances that drive successful project execution in Latin America. My career has been defined by a commitment to excellence, collaboration, and sustainability in every initiative undertaken.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project-manager"/>
    <w:p>
      <w:pPr>
        <w:pStyle w:val="Heading3"/>
      </w:pPr>
      <w:r>
        <w:t xml:space="preserve">Senior Project Manager</w:t>
      </w:r>
    </w:p>
    <w:p>
      <w:pPr>
        <w:pStyle w:val="FirstParagraph"/>
      </w:pPr>
      <w:r>
        <w:rPr>
          <w:bCs/>
          <w:b/>
        </w:rPr>
        <w:t xml:space="preserve">IT Solutions Colombia S.A.S., Medellín, Colombia</w:t>
      </w:r>
      <w:r>
        <w:br/>
      </w: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Managed a $2.5M software development project for a regional fintech startup, delivering the product 3 weeks ahead of schedule and under budget.</w:t>
      </w:r>
    </w:p>
    <w:p>
      <w:pPr>
        <w:numPr>
          <w:ilvl w:val="0"/>
          <w:numId w:val="1001"/>
        </w:numPr>
        <w:pStyle w:val="Compact"/>
      </w:pPr>
      <w:r>
        <w:t xml:space="preserve">Led the implementation of a digital transformation initiative for 12 local government agencies in Medellín, improving service delivery efficiency by 40%.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stakeholders to align project goals with Colombia’s Digital Transformation Strategy, ensuring compliance with national standards.</w:t>
      </w:r>
    </w:p>
    <w:p>
      <w:pPr>
        <w:numPr>
          <w:ilvl w:val="0"/>
          <w:numId w:val="1001"/>
        </w:numPr>
        <w:pStyle w:val="Compact"/>
      </w:pPr>
      <w:r>
        <w:t xml:space="preserve">Trained and mentored 15+ junior project managers, fostering a culture of innovation and continuous improvement in Medellín’s tech ecosystem.</w:t>
      </w:r>
    </w:p>
    <w:bookmarkEnd w:id="22"/>
    <w:bookmarkStart w:id="23" w:name="project-coordinator"/>
    <w:p>
      <w:pPr>
        <w:pStyle w:val="Heading3"/>
      </w:pPr>
      <w:r>
        <w:t xml:space="preserve">Project Coordinator</w:t>
      </w:r>
    </w:p>
    <w:p>
      <w:pPr>
        <w:pStyle w:val="FirstParagraph"/>
      </w:pPr>
      <w:r>
        <w:rPr>
          <w:bCs/>
          <w:b/>
        </w:rPr>
        <w:t xml:space="preserve">Urban Development Projects, Medellín City Hall</w:t>
      </w:r>
      <w:r>
        <w:br/>
      </w:r>
      <w:r>
        <w:rPr>
          <w:iCs/>
          <w:i/>
        </w:rPr>
        <w:t xml:space="preserve">June 2015 – December 2018</w:t>
      </w:r>
    </w:p>
    <w:p>
      <w:pPr>
        <w:numPr>
          <w:ilvl w:val="0"/>
          <w:numId w:val="1002"/>
        </w:numPr>
        <w:pStyle w:val="Compact"/>
      </w:pPr>
      <w:r>
        <w:t xml:space="preserve">Spearheaded the coordination of infrastructure projects in the "Medellín Innovación" district, including public transportation upgrades and smart city initiatives.</w:t>
      </w:r>
    </w:p>
    <w:p>
      <w:pPr>
        <w:numPr>
          <w:ilvl w:val="0"/>
          <w:numId w:val="1002"/>
        </w:numPr>
        <w:pStyle w:val="Compact"/>
      </w:pPr>
      <w:r>
        <w:t xml:space="preserve">Facilitated communication between municipal departments, contractors, and community stakeholders to ensure transparency and stakeholder satisfaction.</w:t>
      </w:r>
    </w:p>
    <w:p>
      <w:pPr>
        <w:numPr>
          <w:ilvl w:val="0"/>
          <w:numId w:val="1002"/>
        </w:numPr>
        <w:pStyle w:val="Compact"/>
      </w:pPr>
      <w:r>
        <w:t xml:space="preserve">Implemented risk management frameworks that reduced project delays by 25% in high-priority urban development projects.</w:t>
      </w:r>
    </w:p>
    <w:bookmarkEnd w:id="23"/>
    <w:bookmarkStart w:id="24" w:name="junior-project-manager"/>
    <w:p>
      <w:pPr>
        <w:pStyle w:val="Heading3"/>
      </w:pPr>
      <w:r>
        <w:t xml:space="preserve">Junior Project Manager</w:t>
      </w:r>
    </w:p>
    <w:p>
      <w:pPr>
        <w:pStyle w:val="FirstParagraph"/>
      </w:pPr>
      <w:r>
        <w:rPr>
          <w:bCs/>
          <w:b/>
        </w:rPr>
        <w:t xml:space="preserve">Metro de Medellín, Colombia</w:t>
      </w:r>
      <w:r>
        <w:br/>
      </w:r>
      <w:r>
        <w:rPr>
          <w:iCs/>
          <w:i/>
        </w:rPr>
        <w:t xml:space="preserve">July 2012 – May 2015</w:t>
      </w:r>
    </w:p>
    <w:p>
      <w:pPr>
        <w:numPr>
          <w:ilvl w:val="0"/>
          <w:numId w:val="1003"/>
        </w:numPr>
        <w:pStyle w:val="Compact"/>
      </w:pPr>
      <w:r>
        <w:t xml:space="preserve">Supported the planning and execution of the "Integración Transmilenio" project, enhancing connectivity between Medellín’s metro system and local bus networks.</w:t>
      </w:r>
    </w:p>
    <w:p>
      <w:pPr>
        <w:numPr>
          <w:ilvl w:val="0"/>
          <w:numId w:val="1003"/>
        </w:numPr>
        <w:pStyle w:val="Compact"/>
      </w:pPr>
      <w:r>
        <w:t xml:space="preserve">Conducted feasibility studies for new rail extensions, contributing to a 30% increase in passenger capacity.</w:t>
      </w:r>
    </w:p>
    <w:bookmarkEnd w:id="24"/>
    <w:bookmarkEnd w:id="25"/>
    <w:bookmarkStart w:id="27" w:name="education"/>
    <w:p>
      <w:pPr>
        <w:pStyle w:val="Heading2"/>
      </w:pPr>
      <w:r>
        <w:t xml:space="preserve">Education</w:t>
      </w:r>
    </w:p>
    <w:bookmarkStart w:id="26" w:name="Xf9c0804092d7c6281812ca6346a655f089934f6"/>
    <w:p>
      <w:pPr>
        <w:pStyle w:val="Heading3"/>
      </w:pPr>
      <w:r>
        <w:t xml:space="preserve">Bachelor of Science in Industrial Engineering</w:t>
      </w:r>
    </w:p>
    <w:p>
      <w:pPr>
        <w:pStyle w:val="FirstParagraph"/>
      </w:pPr>
      <w:r>
        <w:rPr>
          <w:bCs/>
          <w:b/>
        </w:rPr>
        <w:t xml:space="preserve">Universidad Pontificia Bolivariana, Medellín, Colombia</w:t>
      </w:r>
      <w:r>
        <w:br/>
      </w:r>
      <w:r>
        <w:rPr>
          <w:iCs/>
          <w:i/>
        </w:rPr>
        <w:t xml:space="preserve">Graduated: 2011</w:t>
      </w:r>
    </w:p>
    <w:p>
      <w:pPr>
        <w:numPr>
          <w:ilvl w:val="0"/>
          <w:numId w:val="1004"/>
        </w:numPr>
        <w:pStyle w:val="Compact"/>
      </w:pPr>
      <w:r>
        <w:t xml:space="preserve">Relevant coursework: Project Management, Quality Control, and Operations Research.</w:t>
      </w:r>
    </w:p>
    <w:p>
      <w:pPr>
        <w:numPr>
          <w:ilvl w:val="0"/>
          <w:numId w:val="1004"/>
        </w:numPr>
        <w:pStyle w:val="Compact"/>
      </w:pPr>
      <w:r>
        <w:t xml:space="preserve">Honored with the "Best Thesis in Industrial Innovation" award for a study on optimizing public transport systems in Medellín.</w:t>
      </w:r>
    </w:p>
    <w:bookmarkEnd w:id="26"/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– Project Management Institute (PMI),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Scrum Master Certification (CSM)</w:t>
      </w:r>
      <w:r>
        <w:t xml:space="preserve"> </w:t>
      </w:r>
      <w:r>
        <w:t xml:space="preserve">– Scrum Alliance,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 Agile Project Management</w:t>
      </w:r>
      <w:r>
        <w:t xml:space="preserve"> </w:t>
      </w:r>
      <w:r>
        <w:t xml:space="preserve">– Udemy, 2020</w:t>
      </w:r>
    </w:p>
    <w:bookmarkEnd w:id="28"/>
    <w:bookmarkStart w:id="31" w:name="skills"/>
    <w:p>
      <w:pPr>
        <w:pStyle w:val="Heading2"/>
      </w:pPr>
      <w:r>
        <w:t xml:space="preserve">Skills</w:t>
      </w:r>
    </w:p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t xml:space="preserve">Project Management Software: Microsoft Project, Jira, Trello, Asana.</w:t>
      </w:r>
    </w:p>
    <w:p>
      <w:pPr>
        <w:numPr>
          <w:ilvl w:val="0"/>
          <w:numId w:val="1006"/>
        </w:numPr>
        <w:pStyle w:val="Compact"/>
      </w:pPr>
      <w:r>
        <w:t xml:space="preserve">Data Analysis Tools: Excel (Advanced), Tableau (Basic).</w:t>
      </w:r>
    </w:p>
    <w:p>
      <w:pPr>
        <w:numPr>
          <w:ilvl w:val="0"/>
          <w:numId w:val="1006"/>
        </w:numPr>
        <w:pStyle w:val="Compact"/>
      </w:pPr>
      <w:r>
        <w:t xml:space="preserve">Industry-Specific Knowledge: Construction, Information Technology, Public Infrastructure.</w:t>
      </w:r>
    </w:p>
    <w:bookmarkEnd w:id="29"/>
    <w:bookmarkStart w:id="30" w:name="soft-skills"/>
    <w:p>
      <w:pPr>
        <w:pStyle w:val="Heading3"/>
      </w:pPr>
      <w:r>
        <w:t xml:space="preserve">Soft Skills</w:t>
      </w:r>
    </w:p>
    <w:p>
      <w:pPr>
        <w:numPr>
          <w:ilvl w:val="0"/>
          <w:numId w:val="1007"/>
        </w:numPr>
        <w:pStyle w:val="Compact"/>
      </w:pPr>
      <w:r>
        <w:t xml:space="preserve">Leadership and Team Collaboration</w:t>
      </w:r>
    </w:p>
    <w:p>
      <w:pPr>
        <w:numPr>
          <w:ilvl w:val="0"/>
          <w:numId w:val="1007"/>
        </w:numPr>
        <w:pStyle w:val="Compact"/>
      </w:pPr>
      <w:r>
        <w:t xml:space="preserve">Cross-Cultural Communication (Spanish/English)</w:t>
      </w:r>
    </w:p>
    <w:p>
      <w:pPr>
        <w:numPr>
          <w:ilvl w:val="0"/>
          <w:numId w:val="1007"/>
        </w:numPr>
        <w:pStyle w:val="Compact"/>
      </w:pPr>
      <w:r>
        <w:t xml:space="preserve">Risk Assessment and Problem-Solving</w:t>
      </w:r>
    </w:p>
    <w:p>
      <w:pPr>
        <w:numPr>
          <w:ilvl w:val="0"/>
          <w:numId w:val="1007"/>
        </w:numPr>
        <w:pStyle w:val="Compact"/>
      </w:pPr>
      <w:r>
        <w:t xml:space="preserve">Stakeholder Engagement and Negotiation</w:t>
      </w:r>
    </w:p>
    <w:bookmarkEnd w:id="30"/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Native proficiency.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(TOEFL iBT: 105/120).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Portuguese:</w:t>
      </w:r>
      <w:r>
        <w:t xml:space="preserve"> </w:t>
      </w:r>
      <w:r>
        <w:t xml:space="preserve">Basic conversational (for regional collaboration in South America).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09"/>
        </w:numPr>
        <w:pStyle w:val="Compact"/>
      </w:pPr>
      <w:r>
        <w:t xml:space="preserve">Served as a volunteer mentor for the "Innova Medellín" initiative, supporting young entrepreneurs in developing project management skills.</w:t>
      </w:r>
    </w:p>
    <w:p>
      <w:pPr>
        <w:numPr>
          <w:ilvl w:val="0"/>
          <w:numId w:val="1009"/>
        </w:numPr>
        <w:pStyle w:val="Compact"/>
      </w:pPr>
      <w:r>
        <w:t xml:space="preserve">Participated in the 2021 Latin American Project Management Conference (LAPM) in Bogotá, presenting research on agile methodologies in Colombian urban development projects.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10"/>
        </w:numPr>
        <w:pStyle w:val="Compact"/>
      </w:pPr>
      <w:r>
        <w:t xml:space="preserve">Member of the Colombian Association of Project Managers (ACGPM).</w:t>
      </w:r>
    </w:p>
    <w:p>
      <w:pPr>
        <w:numPr>
          <w:ilvl w:val="0"/>
          <w:numId w:val="1010"/>
        </w:numPr>
        <w:pStyle w:val="Compact"/>
      </w:pPr>
      <w:r>
        <w:t xml:space="preserve">Active contributor to the Medellín Tech Hub, promoting knowledge sharing among local project managers.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juan.mendez@proyectomanager.com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Project Manager in Colombia Medellín</dc:title>
  <dc:creator/>
  <dc:language>en</dc:language>
  <cp:keywords/>
  <dcterms:created xsi:type="dcterms:W3CDTF">2026-07-28T18:52:26Z</dcterms:created>
  <dcterms:modified xsi:type="dcterms:W3CDTF">2026-07-28T18:52:26Z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