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ndia-mumbai"/>
    <w:p>
      <w:pPr>
        <w:pStyle w:val="Heading2"/>
      </w:pPr>
      <w:r>
        <w:t xml:space="preserve">Project Manager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[X] years of experience in delivering complex projects across diverse industries in India Mumbai. Adept at leading cross-functional teams, managing timelines and budgets, and ensuring alignment with organizational goals. Proven track record of successful project execution in the Indian market, with a deep understanding of local regulatory frameworks and business dynamics. Passionate about driving innovation and excellence while fostering collaboration between stakeholders.</w:t>
      </w:r>
    </w:p>
    <w:bookmarkEnd w:id="21"/>
    <w:bookmarkStart w:id="22" w:name="technical-professional-skills"/>
    <w:p>
      <w:pPr>
        <w:pStyle w:val="Heading3"/>
      </w:pPr>
      <w:r>
        <w:t xml:space="preserve">Technical &amp; Professional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PRINCE2, Agile/Scrum methodologies, Waterfall, Lean Six Sigma.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Asana, SAP PMO.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IT/ITeS, Construction &amp; Real Estate (Mumbai-based), Financial Services (BSE/NSE).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(intermediate).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Risk Management, Stakeholder Engagement, Negotiation, Cross-Cultural Communication.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e39868fa0f1c4066159cf883081e758661c551"/>
    <w:p>
      <w:pPr>
        <w:pStyle w:val="Heading4"/>
      </w:pPr>
      <w:r>
        <w:t xml:space="preserve">Senior Project Manager | [Company Name], Mumbai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delivery of 15+ IT infrastructure projects across Mumbai, including cloud migration and data center upgrades, achieving a 98% on-time delivery rate.</w:t>
      </w:r>
    </w:p>
    <w:p>
      <w:pPr>
        <w:numPr>
          <w:ilvl w:val="0"/>
          <w:numId w:val="1002"/>
        </w:numPr>
        <w:pStyle w:val="Compact"/>
      </w:pPr>
      <w:r>
        <w:t xml:space="preserve">Spearheaded a $4.2M ERP implementation for a multinational firm in India Mumbai, reducing operational costs by 18% within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Indian IT regulations (e.g., GDPR-like standards) and industry-specific guidelines.</w:t>
      </w:r>
    </w:p>
    <w:p>
      <w:pPr>
        <w:numPr>
          <w:ilvl w:val="0"/>
          <w:numId w:val="1002"/>
        </w:numPr>
        <w:pStyle w:val="Compact"/>
      </w:pPr>
      <w:r>
        <w:t xml:space="preserve">Trained 20+ team members in Agile methodologies, improving team productivity by 25%.</w:t>
      </w:r>
    </w:p>
    <w:bookmarkEnd w:id="23"/>
    <w:bookmarkStart w:id="24" w:name="project-manager-another-company-mumbai"/>
    <w:p>
      <w:pPr>
        <w:pStyle w:val="Heading4"/>
      </w:pPr>
      <w:r>
        <w:t xml:space="preserve">Project Manager | [Another Company], Mumbai</w:t>
      </w:r>
    </w:p>
    <w:p>
      <w:pPr>
        <w:pStyle w:val="FirstParagraph"/>
      </w:pPr>
      <w:r>
        <w:rPr>
          <w:iCs/>
          <w:i/>
        </w:rPr>
        <w:t xml:space="preserve">January 2016 – May 2020</w:t>
      </w:r>
    </w:p>
    <w:p>
      <w:pPr>
        <w:numPr>
          <w:ilvl w:val="0"/>
          <w:numId w:val="1003"/>
        </w:numPr>
        <w:pStyle w:val="Compact"/>
      </w:pPr>
      <w:r>
        <w:t xml:space="preserve">Delivered a $3M real estate development project in Mumbai’s Bandra area, completing it under budget and ahead of schedule by leveraging lean construction practices.</w:t>
      </w:r>
    </w:p>
    <w:p>
      <w:pPr>
        <w:numPr>
          <w:ilvl w:val="0"/>
          <w:numId w:val="1003"/>
        </w:numPr>
        <w:pStyle w:val="Compact"/>
      </w:pPr>
      <w:r>
        <w:t xml:space="preserve">Implemented a risk management framework that reduced project delays by 30% across all assigned projects.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Indian clients and international vendors, ensuring seamless communication and alignment with global standards.</w:t>
      </w:r>
    </w:p>
    <w:p>
      <w:pPr>
        <w:numPr>
          <w:ilvl w:val="0"/>
          <w:numId w:val="1003"/>
        </w:numPr>
        <w:pStyle w:val="Compact"/>
      </w:pPr>
      <w:r>
        <w:t xml:space="preserve">Received the "Best Project Manager of the Year" award in 2019 for outstanding contributions to Mumbai’s IT sector.</w:t>
      </w:r>
    </w:p>
    <w:bookmarkEnd w:id="24"/>
    <w:bookmarkStart w:id="25" w:name="X3ac7fb9bfc4fb1cd45b7095117591023b3196d4"/>
    <w:p>
      <w:pPr>
        <w:pStyle w:val="Heading4"/>
      </w:pPr>
      <w:r>
        <w:t xml:space="preserve">Junior Project Coordinator | [Previous Company], Mumbai</w:t>
      </w:r>
    </w:p>
    <w:p>
      <w:pPr>
        <w:pStyle w:val="FirstParagraph"/>
      </w:pPr>
      <w:r>
        <w:rPr>
          <w:iCs/>
          <w:i/>
        </w:rPr>
        <w:t xml:space="preserve">July 2013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senior managers in coordinating logistics, timelines, and budgets for 10+ IT projects in India Mumbai.</w:t>
      </w:r>
    </w:p>
    <w:p>
      <w:pPr>
        <w:numPr>
          <w:ilvl w:val="0"/>
          <w:numId w:val="1004"/>
        </w:numPr>
        <w:pStyle w:val="Compact"/>
      </w:pPr>
      <w:r>
        <w:t xml:space="preserve">Developed project documentation templates that standardized processes across the organization.</w:t>
      </w:r>
    </w:p>
    <w:p>
      <w:pPr>
        <w:numPr>
          <w:ilvl w:val="0"/>
          <w:numId w:val="1004"/>
        </w:numPr>
        <w:pStyle w:val="Compact"/>
      </w:pPr>
      <w:r>
        <w:t xml:space="preserve">Assisted in the successful launch of a mobile banking application for a leading Indian bank, achieving a 20% user adoption rate within six months.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6ba45bd9f51b174f84df85a0ccdcd6c906170"/>
    <w:p>
      <w:pPr>
        <w:pStyle w:val="Heading4"/>
      </w:pPr>
      <w:r>
        <w:t xml:space="preserve">Bachelor of Engineering (IT) | [University Name], Mumbai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Graduated with a Cum Laude distinction,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IT firms in Mumbai, gaining hands-on experience in project lifecycle management.</w:t>
      </w:r>
    </w:p>
    <w:bookmarkEnd w:id="27"/>
    <w:bookmarkStart w:id="28" w:name="X2a24eaaeaea088de32788fe6e31c19323f48f06"/>
    <w:p>
      <w:pPr>
        <w:pStyle w:val="Heading4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2018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| Axelos (2021)</w:t>
      </w:r>
    </w:p>
    <w:p>
      <w:pPr>
        <w:numPr>
          <w:ilvl w:val="0"/>
          <w:numId w:val="1006"/>
        </w:numPr>
        <w:pStyle w:val="Compact"/>
      </w:pPr>
      <w:r>
        <w:t xml:space="preserve">Agile Certified Practitioner (PMI-ACP) | PMI (2019)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| Scrum Alliance (2017)</w:t>
      </w:r>
    </w:p>
    <w:p>
      <w:pPr>
        <w:numPr>
          <w:ilvl w:val="0"/>
          <w:numId w:val="1006"/>
        </w:numPr>
        <w:pStyle w:val="Compact"/>
      </w:pPr>
      <w:r>
        <w:t xml:space="preserve">Leadership in India’s IT Sector Workshop | NASSCOM, Mumbai (2022)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Mumbai Smart City Initiative:</w:t>
      </w:r>
      <w:r>
        <w:t xml:space="preserve"> </w:t>
      </w:r>
      <w:r>
        <w:t xml:space="preserve">Led a team of 50+ professionals in the design and deployment of IoT-based solutions for traffic management, reducing congestion by 22% in pilot zones.</w:t>
      </w:r>
    </w:p>
    <w:p>
      <w:pPr>
        <w:pStyle w:val="BodyText"/>
      </w:pPr>
      <w:r>
        <w:rPr>
          <w:bCs/>
          <w:b/>
        </w:rPr>
        <w:t xml:space="preserve">Banking Sector Digital Transformation:</w:t>
      </w:r>
      <w:r>
        <w:t xml:space="preserve"> </w:t>
      </w:r>
      <w:r>
        <w:t xml:space="preserve">Oversaw the rollout of AI-driven customer service tools for a top Indian bank, increasing customer satisfaction scores by 15%.</w:t>
      </w:r>
    </w:p>
    <w:p>
      <w:pPr>
        <w:pStyle w:val="BodyText"/>
      </w:pPr>
      <w:r>
        <w:rPr>
          <w:bCs/>
          <w:b/>
        </w:rPr>
        <w:t xml:space="preserve">Sustainability Projects:</w:t>
      </w:r>
      <w:r>
        <w:t xml:space="preserve"> </w:t>
      </w:r>
      <w:r>
        <w:t xml:space="preserve">Managed green building certifications for two commercial complexes in Mumbai, achieving LEED Gold status and reducing energy consumption by 35%.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(India Mumbai)</dc:title>
  <dc:creator/>
  <dc:language>en</dc:language>
  <cp:keywords/>
  <dcterms:created xsi:type="dcterms:W3CDTF">2026-07-19T19:15:26Z</dcterms:created>
  <dcterms:modified xsi:type="dcterms:W3CDTF">2026-07-19T19:15:26Z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