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(Japan</w:t>
      </w:r>
      <w:r>
        <w:t xml:space="preserve"> </w:t>
      </w:r>
      <w:r>
        <w:t xml:space="preserve">Osaka)</w:t>
      </w:r>
    </w:p>
    <w:bookmarkStart w:id="35" w:name="curriculum-vitae"/>
    <w:p>
      <w:pPr>
        <w:pStyle w:val="Heading1"/>
      </w:pPr>
      <w:r>
        <w:rPr>
          <w:bCs/>
          <w:b/>
        </w:rPr>
        <w:t xml:space="preserve">Curriculum Vitae</w:t>
      </w:r>
    </w:p>
    <w:bookmarkStart w:id="34" w:name="project-manager-japan-osaka"/>
    <w:p>
      <w:pPr>
        <w:pStyle w:val="Heading2"/>
      </w:pPr>
      <w:r>
        <w:t xml:space="preserve">Project Manager | Japan Osaka</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3"/>
      </w:pPr>
      <w:r>
        <w:rPr>
          <w:bCs/>
          <w:b/>
        </w:rPr>
        <w:t xml:space="preserve">Professional Summary</w:t>
      </w:r>
    </w:p>
    <w:p>
      <w:pPr>
        <w:pStyle w:val="FirstParagraph"/>
      </w:pPr>
      <w:r>
        <w:t xml:space="preserve">A highly motivated and experienced Project Manager with over [X] years of expertise in leading cross-functional teams to deliver complex projects within budget and timeline constraints. Specialized in managing technology, infrastructure, and service-oriented projects across diverse industries. Proven track record of success in Japan Osaka, where I have consistently aligned project goals with local market demands while adhering to Japanese business standards and cultural nuances. Adept at fostering collaboration between international stakeholders and local teams to ensure seamless execution of projects. Committed to continuous improvement through agile methodologies, lean principles, and a deep understanding of the Japanese work environment.</w:t>
      </w:r>
    </w:p>
    <w:bookmarkEnd w:id="21"/>
    <w:bookmarkStart w:id="22" w:name="key-skills"/>
    <w:p>
      <w:pPr>
        <w:pStyle w:val="Heading3"/>
      </w:pPr>
      <w:r>
        <w:rPr>
          <w:bCs/>
          <w:b/>
        </w:rPr>
        <w:t xml:space="preserve">Key Skills</w:t>
      </w:r>
    </w:p>
    <w:p>
      <w:pPr>
        <w:numPr>
          <w:ilvl w:val="0"/>
          <w:numId w:val="1001"/>
        </w:numPr>
        <w:pStyle w:val="Compact"/>
      </w:pPr>
      <w:r>
        <w:t xml:space="preserve">Strategic Planning and Execution</w:t>
      </w:r>
    </w:p>
    <w:p>
      <w:pPr>
        <w:numPr>
          <w:ilvl w:val="0"/>
          <w:numId w:val="1001"/>
        </w:numPr>
        <w:pStyle w:val="Compact"/>
      </w:pPr>
      <w:r>
        <w:t xml:space="preserve">Agile Project Management (Scrum, Kanban)</w:t>
      </w:r>
    </w:p>
    <w:p>
      <w:pPr>
        <w:numPr>
          <w:ilvl w:val="0"/>
          <w:numId w:val="1001"/>
        </w:numPr>
        <w:pStyle w:val="Compact"/>
      </w:pPr>
      <w:r>
        <w:t xml:space="preserve">Stakeholder Management and Communication</w:t>
      </w:r>
    </w:p>
    <w:p>
      <w:pPr>
        <w:numPr>
          <w:ilvl w:val="0"/>
          <w:numId w:val="1001"/>
        </w:numPr>
        <w:pStyle w:val="Compact"/>
      </w:pPr>
      <w:r>
        <w:t xml:space="preserve">Budgeting and Resource Allocation</w:t>
      </w:r>
    </w:p>
    <w:p>
      <w:pPr>
        <w:numPr>
          <w:ilvl w:val="0"/>
          <w:numId w:val="1001"/>
        </w:numPr>
        <w:pStyle w:val="Compact"/>
      </w:pPr>
      <w:r>
        <w:t xml:space="preserve">Risk Assessment and Mitigation</w:t>
      </w:r>
    </w:p>
    <w:p>
      <w:pPr>
        <w:numPr>
          <w:ilvl w:val="0"/>
          <w:numId w:val="1001"/>
        </w:numPr>
        <w:pStyle w:val="Compact"/>
      </w:pPr>
      <w:r>
        <w:t xml:space="preserve">Cross-Cultural Team Leadership</w:t>
      </w:r>
    </w:p>
    <w:p>
      <w:pPr>
        <w:numPr>
          <w:ilvl w:val="0"/>
          <w:numId w:val="1001"/>
        </w:numPr>
        <w:pStyle w:val="Compact"/>
      </w:pPr>
      <w:r>
        <w:t xml:space="preserve">Japanese Business Etiquette and Language Proficiency (N2 Level)</w:t>
      </w:r>
    </w:p>
    <w:p>
      <w:pPr>
        <w:numPr>
          <w:ilvl w:val="0"/>
          <w:numId w:val="1001"/>
        </w:numPr>
        <w:pStyle w:val="Compact"/>
      </w:pPr>
      <w:r>
        <w:t xml:space="preserve">Software Tools: Jira, Trello, Microsoft Project, SAP</w:t>
      </w:r>
    </w:p>
    <w:bookmarkEnd w:id="22"/>
    <w:bookmarkStart w:id="25" w:name="professional-experience"/>
    <w:p>
      <w:pPr>
        <w:pStyle w:val="Heading3"/>
      </w:pPr>
      <w:r>
        <w:rPr>
          <w:bCs/>
          <w:b/>
        </w:rPr>
        <w:t xml:space="preserve">Professional Experience</w:t>
      </w:r>
    </w:p>
    <w:bookmarkStart w:id="23" w:name="senior-project-manager"/>
    <w:p>
      <w:pPr>
        <w:pStyle w:val="Heading4"/>
      </w:pPr>
      <w:r>
        <w:rPr>
          <w:bCs/>
          <w:b/>
        </w:rPr>
        <w:t xml:space="preserve">Senior Project Manager</w:t>
      </w:r>
    </w:p>
    <w:p>
      <w:pPr>
        <w:pStyle w:val="FirstParagraph"/>
      </w:pPr>
      <w:r>
        <w:rPr>
          <w:iCs/>
          <w:i/>
        </w:rPr>
        <w:t xml:space="preserve">[Company Name], Osaka, Japan | [Start Date] – [End Date]</w:t>
      </w:r>
    </w:p>
    <w:p>
      <w:pPr>
        <w:numPr>
          <w:ilvl w:val="0"/>
          <w:numId w:val="1002"/>
        </w:numPr>
        <w:pStyle w:val="Compact"/>
      </w:pPr>
      <w:r>
        <w:t xml:space="preserve">Managed a $5M+ IT infrastructure upgrade project for a multinational manufacturing firm in Osaka, delivering 20% cost savings and reducing downtime by 35%.</w:t>
      </w:r>
    </w:p>
    <w:p>
      <w:pPr>
        <w:numPr>
          <w:ilvl w:val="0"/>
          <w:numId w:val="1002"/>
        </w:numPr>
        <w:pStyle w:val="Compact"/>
      </w:pPr>
      <w:r>
        <w:t xml:space="preserve">Collaborated with local Japanese teams to implement agile methodologies, improving team productivity by 40% and ensuring compliance with Japanese regulatory standards.</w:t>
      </w:r>
    </w:p>
    <w:p>
      <w:pPr>
        <w:numPr>
          <w:ilvl w:val="0"/>
          <w:numId w:val="1002"/>
        </w:numPr>
        <w:pStyle w:val="Compact"/>
      </w:pPr>
      <w:r>
        <w:t xml:space="preserve">Directed a team of 15+ professionals across multiple departments, fostering a culture of accountability and innovation in Japan Osaka's competitive market.</w:t>
      </w:r>
    </w:p>
    <w:p>
      <w:pPr>
        <w:numPr>
          <w:ilvl w:val="0"/>
          <w:numId w:val="1002"/>
        </w:numPr>
        <w:pStyle w:val="Compact"/>
      </w:pPr>
      <w:r>
        <w:t xml:space="preserve">Implemented risk management frameworks that reduced project delays by 25% and enhanced client satisfaction scores to 98%.</w:t>
      </w:r>
    </w:p>
    <w:bookmarkEnd w:id="23"/>
    <w:bookmarkStart w:id="24" w:name="project-manager"/>
    <w:p>
      <w:pPr>
        <w:pStyle w:val="Heading4"/>
      </w:pPr>
      <w:r>
        <w:rPr>
          <w:bCs/>
          <w:b/>
        </w:rPr>
        <w:t xml:space="preserve">Project Manager</w:t>
      </w:r>
    </w:p>
    <w:p>
      <w:pPr>
        <w:pStyle w:val="FirstParagraph"/>
      </w:pPr>
      <w:r>
        <w:rPr>
          <w:iCs/>
          <w:i/>
        </w:rPr>
        <w:t xml:space="preserve">[Another Company Name], Osaka, Japan | [Start Date] – [End Date]</w:t>
      </w:r>
    </w:p>
    <w:p>
      <w:pPr>
        <w:numPr>
          <w:ilvl w:val="0"/>
          <w:numId w:val="1003"/>
        </w:numPr>
        <w:pStyle w:val="Compact"/>
      </w:pPr>
      <w:r>
        <w:t xml:space="preserve">Led the successful deployment of a cloud-based ERP system for a leading retail client in Osaka, resulting in a 30% increase in operational efficiency.</w:t>
      </w:r>
    </w:p>
    <w:p>
      <w:pPr>
        <w:numPr>
          <w:ilvl w:val="0"/>
          <w:numId w:val="1003"/>
        </w:numPr>
        <w:pStyle w:val="Compact"/>
      </w:pPr>
      <w:r>
        <w:t xml:space="preserve">Facilitated smooth communication between international stakeholders and local Japanese teams, ensuring alignment with cultural expectations and project objectives.</w:t>
      </w:r>
    </w:p>
    <w:p>
      <w:pPr>
        <w:numPr>
          <w:ilvl w:val="0"/>
          <w:numId w:val="1003"/>
        </w:numPr>
        <w:pStyle w:val="Compact"/>
      </w:pPr>
      <w:r>
        <w:t xml:space="preserve">Developed detailed project timelines and budgets, achieving 100% on-time delivery for all projects under my supervision.</w:t>
      </w:r>
    </w:p>
    <w:p>
      <w:pPr>
        <w:numPr>
          <w:ilvl w:val="0"/>
          <w:numId w:val="1003"/>
        </w:numPr>
        <w:pStyle w:val="Compact"/>
      </w:pPr>
      <w:r>
        <w:t xml:space="preserve">Oversaw the integration of a new customer service platform, reducing response times by 25% and enhancing user experience in Japan Osaka's dynamic market.</w:t>
      </w:r>
    </w:p>
    <w:bookmarkEnd w:id="24"/>
    <w:bookmarkEnd w:id="25"/>
    <w:bookmarkStart w:id="28" w:name="educational-background"/>
    <w:p>
      <w:pPr>
        <w:pStyle w:val="Heading3"/>
      </w:pPr>
      <w:r>
        <w:rPr>
          <w:bCs/>
          <w:b/>
        </w:rPr>
        <w:t xml:space="preserve">Educational Background</w:t>
      </w:r>
    </w:p>
    <w:bookmarkStart w:id="26" w:name="master-of-business-administration-mba"/>
    <w:p>
      <w:pPr>
        <w:pStyle w:val="Heading4"/>
      </w:pPr>
      <w:r>
        <w:rPr>
          <w:bCs/>
          <w:b/>
        </w:rPr>
        <w:t xml:space="preserve">Master of Business Administration (MBA)</w:t>
      </w:r>
    </w:p>
    <w:p>
      <w:pPr>
        <w:pStyle w:val="FirstParagraph"/>
      </w:pPr>
      <w:r>
        <w:rPr>
          <w:iCs/>
          <w:i/>
        </w:rPr>
        <w:t xml:space="preserve">[University Name], Osaka, Japan | [Year]</w:t>
      </w:r>
    </w:p>
    <w:p>
      <w:pPr>
        <w:pStyle w:val="BodyText"/>
      </w:pPr>
      <w:r>
        <w:t xml:space="preserve">Specialized in International Business and Project Management, with a focus on Japanese market dynamics.</w:t>
      </w:r>
    </w:p>
    <w:bookmarkEnd w:id="26"/>
    <w:bookmarkStart w:id="27" w:name="X6d94bdb2691558587911d061014d8e95ba0ce69"/>
    <w:p>
      <w:pPr>
        <w:pStyle w:val="Heading4"/>
      </w:pPr>
      <w:r>
        <w:rPr>
          <w:bCs/>
          <w:b/>
        </w:rPr>
        <w:t xml:space="preserve">Bachelor of Science in Information Systems</w:t>
      </w:r>
    </w:p>
    <w:p>
      <w:pPr>
        <w:pStyle w:val="FirstParagraph"/>
      </w:pPr>
      <w:r>
        <w:rPr>
          <w:iCs/>
          <w:i/>
        </w:rPr>
        <w:t xml:space="preserve">[University Name], [Country] | [Year]</w:t>
      </w:r>
    </w:p>
    <w:bookmarkEnd w:id="27"/>
    <w:bookmarkEnd w:id="28"/>
    <w:bookmarkStart w:id="29" w:name="certifications"/>
    <w:p>
      <w:pPr>
        <w:pStyle w:val="Heading3"/>
      </w:pPr>
      <w:r>
        <w:rPr>
          <w:bCs/>
          <w:b/>
        </w:rPr>
        <w:t xml:space="preserve">Certifications</w:t>
      </w:r>
    </w:p>
    <w:p>
      <w:pPr>
        <w:numPr>
          <w:ilvl w:val="0"/>
          <w:numId w:val="1004"/>
        </w:numPr>
        <w:pStyle w:val="Compact"/>
      </w:pPr>
      <w:r>
        <w:t xml:space="preserve">Project Management Professional (PMP) Certification</w:t>
      </w:r>
    </w:p>
    <w:p>
      <w:pPr>
        <w:numPr>
          <w:ilvl w:val="0"/>
          <w:numId w:val="1004"/>
        </w:numPr>
        <w:pStyle w:val="Compact"/>
      </w:pPr>
      <w:r>
        <w:t xml:space="preserve">Scrum Master Certified (SMC)</w:t>
      </w:r>
    </w:p>
    <w:p>
      <w:pPr>
        <w:numPr>
          <w:ilvl w:val="0"/>
          <w:numId w:val="1004"/>
        </w:numPr>
        <w:pStyle w:val="Compact"/>
      </w:pPr>
      <w:r>
        <w:t xml:space="preserve">Japanese Language Proficiency Test (JLPT) N2</w:t>
      </w:r>
    </w:p>
    <w:bookmarkEnd w:id="29"/>
    <w:bookmarkStart w:id="30" w:name="language-proficiency"/>
    <w:p>
      <w:pPr>
        <w:pStyle w:val="Heading3"/>
      </w:pPr>
      <w:r>
        <w:rPr>
          <w:bCs/>
          <w:b/>
        </w:rPr>
        <w:t xml:space="preserve">Language Proficiency</w:t>
      </w:r>
    </w:p>
    <w:p>
      <w:pPr>
        <w:pStyle w:val="FirstParagraph"/>
      </w:pPr>
      <w:r>
        <w:rPr>
          <w:bCs/>
          <w:b/>
        </w:rPr>
        <w:t xml:space="preserve">Japanese:</w:t>
      </w:r>
      <w:r>
        <w:t xml:space="preserve"> </w:t>
      </w:r>
      <w:r>
        <w:t xml:space="preserve">Fluent (N2 Level)</w:t>
      </w:r>
    </w:p>
    <w:p>
      <w:pPr>
        <w:pStyle w:val="BodyText"/>
      </w:pPr>
      <w:r>
        <w:rPr>
          <w:bCs/>
          <w:b/>
        </w:rPr>
        <w:t xml:space="preserve">English:</w:t>
      </w:r>
      <w:r>
        <w:t xml:space="preserve"> </w:t>
      </w:r>
      <w:r>
        <w:t xml:space="preserve">Professional proficiency in business communication and technical documentation.</w:t>
      </w:r>
    </w:p>
    <w:bookmarkEnd w:id="30"/>
    <w:bookmarkStart w:id="31" w:name="suggested-projects-japan-osaka-focus"/>
    <w:p>
      <w:pPr>
        <w:pStyle w:val="Heading3"/>
      </w:pPr>
      <w:r>
        <w:rPr>
          <w:bCs/>
          <w:b/>
        </w:rPr>
        <w:t xml:space="preserve">Suggested Projects (Japan Osaka Focus)</w:t>
      </w:r>
    </w:p>
    <w:p>
      <w:pPr>
        <w:numPr>
          <w:ilvl w:val="0"/>
          <w:numId w:val="1005"/>
        </w:numPr>
        <w:pStyle w:val="Compact"/>
      </w:pPr>
      <w:r>
        <w:rPr>
          <w:bCs/>
          <w:b/>
        </w:rPr>
        <w:t xml:space="preserve">Smart City Infrastructure Initiative:</w:t>
      </w:r>
      <w:r>
        <w:t xml:space="preserve"> </w:t>
      </w:r>
      <w:r>
        <w:t xml:space="preserve">Led a 12-month project to implement IoT-enabled public transportation systems in Osaka, reducing congestion by 18% and improving user satisfaction.</w:t>
      </w:r>
    </w:p>
    <w:p>
      <w:pPr>
        <w:numPr>
          <w:ilvl w:val="0"/>
          <w:numId w:val="1005"/>
        </w:numPr>
        <w:pStyle w:val="Compact"/>
      </w:pPr>
      <w:r>
        <w:rPr>
          <w:bCs/>
          <w:b/>
        </w:rPr>
        <w:t xml:space="preserve">Renewable Energy Transition:</w:t>
      </w:r>
      <w:r>
        <w:t xml:space="preserve"> </w:t>
      </w:r>
      <w:r>
        <w:t xml:space="preserve">Directed the installation of solar energy solutions for manufacturing facilities in Osaka, achieving a 30% reduction in carbon footprint within six months.</w:t>
      </w:r>
    </w:p>
    <w:p>
      <w:pPr>
        <w:numPr>
          <w:ilvl w:val="0"/>
          <w:numId w:val="1005"/>
        </w:numPr>
        <w:pStyle w:val="Compact"/>
      </w:pPr>
      <w:r>
        <w:rPr>
          <w:bCs/>
          <w:b/>
        </w:rPr>
        <w:t xml:space="preserve">Tech Innovation Hub Development:</w:t>
      </w:r>
      <w:r>
        <w:t xml:space="preserve"> </w:t>
      </w:r>
      <w:r>
        <w:t xml:space="preserve">Managed the launch of a tech incubator in Osaka, attracting 25+ startups and fostering collaboration between local entrepreneurs and global investors.</w:t>
      </w:r>
    </w:p>
    <w:bookmarkEnd w:id="31"/>
    <w:bookmarkStart w:id="32" w:name="additional-information"/>
    <w:p>
      <w:pPr>
        <w:pStyle w:val="Heading3"/>
      </w:pPr>
      <w:r>
        <w:rPr>
          <w:bCs/>
          <w:b/>
        </w:rPr>
        <w:t xml:space="preserve">Additional Information</w:t>
      </w:r>
    </w:p>
    <w:p>
      <w:pPr>
        <w:pStyle w:val="FirstParagraph"/>
      </w:pPr>
      <w:r>
        <w:rPr>
          <w:bCs/>
          <w:b/>
        </w:rPr>
        <w:t xml:space="preserve">Cultural Adaptability:</w:t>
      </w:r>
      <w:r>
        <w:t xml:space="preserve"> </w:t>
      </w:r>
      <w:r>
        <w:t xml:space="preserve">Proven ability to navigate the Japanese business landscape, including understanding hierarchical structures and consensus-driven decision-making.</w:t>
      </w:r>
    </w:p>
    <w:p>
      <w:pPr>
        <w:pStyle w:val="BodyText"/>
      </w:pPr>
      <w:r>
        <w:rPr>
          <w:bCs/>
          <w:b/>
        </w:rPr>
        <w:t xml:space="preserve">Hobbies/Interests:</w:t>
      </w:r>
      <w:r>
        <w:t xml:space="preserve"> </w:t>
      </w:r>
      <w:r>
        <w:t xml:space="preserve">Passionate about Japanese culture, with a focus on traditional arts and technology innovation. Actively participates in local networking events in Osaka to stay connected with industry trends.</w:t>
      </w:r>
    </w:p>
    <w:bookmarkEnd w:id="32"/>
    <w:bookmarkStart w:id="33" w:name="conclusion"/>
    <w:p>
      <w:pPr>
        <w:pStyle w:val="Heading3"/>
      </w:pPr>
      <w:r>
        <w:rPr>
          <w:bCs/>
          <w:b/>
        </w:rPr>
        <w:t xml:space="preserve">Conclusion</w:t>
      </w:r>
    </w:p>
    <w:p>
      <w:pPr>
        <w:pStyle w:val="FirstParagraph"/>
      </w:pPr>
      <w:r>
        <w:t xml:space="preserve">A dedicated Project Manager with a strong foundation in managing projects across Japan Osaka, where I have consistently delivered results that align with the region's unique challenges and opportunities. My expertise in bridging international strategies with local execution makes me an ideal candidate for organizations seeking to thrive in Japan's dynamic market. Ready to contribute my skills, cultural awareness, and project management acumen to drive success in any organization.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(Japan Osaka)</dc:title>
  <dc:creator/>
  <dc:language>en</dc:language>
  <cp:keywords/>
  <dcterms:created xsi:type="dcterms:W3CDTF">2025-12-03T09:17:30Z</dcterms:created>
  <dcterms:modified xsi:type="dcterms:W3CDTF">2025-12-03T09:17:30Z</dcterms:modified>
</cp:coreProperties>
</file>

<file path=docProps/custom.xml><?xml version="1.0" encoding="utf-8"?>
<Properties xmlns="http://schemas.openxmlformats.org/officeDocument/2006/custom-properties" xmlns:vt="http://schemas.openxmlformats.org/officeDocument/2006/docPropsVTypes"/>
</file>