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Al-Mutairi</w:t>
      </w:r>
      <w:r>
        <w:br/>
      </w:r>
      <w:r>
        <w:rPr>
          <w:bCs/>
          <w:b/>
        </w:rPr>
        <w:t xml:space="preserve">Email:</w:t>
      </w:r>
      <w:r>
        <w:t xml:space="preserve"> </w:t>
      </w:r>
      <w:r>
        <w:t xml:space="preserve">ahmed.k.almutairi@gmail.com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results-driven Project Manager with over 8 years of experience in leading cross-functional teams to deliver complex projects within budget and timeline constraints. Specialized in managing large-scale infrastructure, IT, and construction projects across the Middle East, with a strong focus on Kuwait City's dynamic market. A certified PMP (Project Management Professional) with expertise in PMBOK methodologies, Agile frameworks, and stakeholder engagement. Committed to driving organizational success through strategic planning and operational excellence. Proven track record in delivering projects that align with the vision of Kuwait's economic diversification and development goals.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Al-Farwaniya Construction &amp; Development Co., Kuwait City, Kuwait</w:t>
      </w:r>
      <w:r>
        <w:br/>
      </w:r>
      <w:r>
        <w:rPr>
          <w:iCs/>
          <w:i/>
        </w:rPr>
        <w:t xml:space="preserve">January 2018 – Present</w:t>
      </w:r>
    </w:p>
    <w:p>
      <w:pPr>
        <w:numPr>
          <w:ilvl w:val="0"/>
          <w:numId w:val="1001"/>
        </w:numPr>
        <w:pStyle w:val="Compact"/>
      </w:pPr>
      <w:r>
        <w:t xml:space="preserve">Managed a $50M infrastructure project to develop a new commercial hub in Kuwait City, completing it 3 months ahead of schedule and under budget.</w:t>
      </w:r>
    </w:p>
    <w:p>
      <w:pPr>
        <w:numPr>
          <w:ilvl w:val="0"/>
          <w:numId w:val="1001"/>
        </w:numPr>
        <w:pStyle w:val="Compact"/>
      </w:pPr>
      <w:r>
        <w:t xml:space="preserve">Collaborated with government agencies and private stakeholders to ensure compliance with Kuwait's National Vision 2035 standards for sustainable urban development.</w:t>
      </w:r>
    </w:p>
    <w:p>
      <w:pPr>
        <w:numPr>
          <w:ilvl w:val="0"/>
          <w:numId w:val="1001"/>
        </w:numPr>
        <w:pStyle w:val="Compact"/>
      </w:pPr>
      <w:r>
        <w:t xml:space="preserve">Led a team of 40+ professionals across engineering, procurement, and construction departments, fostering a culture of innovation and efficiency.</w:t>
      </w:r>
    </w:p>
    <w:p>
      <w:pPr>
        <w:numPr>
          <w:ilvl w:val="0"/>
          <w:numId w:val="1001"/>
        </w:numPr>
        <w:pStyle w:val="Compact"/>
      </w:pPr>
      <w:r>
        <w:t xml:space="preserve">Implemented risk management strategies that reduced project delays by 25% through predictive analytics and real-time monitoring tools.</w:t>
      </w:r>
    </w:p>
    <w:bookmarkEnd w:id="22"/>
    <w:bookmarkStart w:id="23" w:name="project-manager"/>
    <w:p>
      <w:pPr>
        <w:pStyle w:val="Heading3"/>
      </w:pPr>
      <w:r>
        <w:t xml:space="preserve">Project Manager</w:t>
      </w:r>
    </w:p>
    <w:p>
      <w:pPr>
        <w:pStyle w:val="FirstParagraph"/>
      </w:pPr>
      <w:r>
        <w:rPr>
          <w:bCs/>
          <w:b/>
        </w:rPr>
        <w:t xml:space="preserve">Kuwait IT Solutions, Kuwait City, Kuwait</w:t>
      </w:r>
      <w:r>
        <w:br/>
      </w:r>
      <w:r>
        <w:rPr>
          <w:iCs/>
          <w:i/>
        </w:rPr>
        <w:t xml:space="preserve">June 2014 – December 2017</w:t>
      </w:r>
    </w:p>
    <w:p>
      <w:pPr>
        <w:numPr>
          <w:ilvl w:val="0"/>
          <w:numId w:val="1002"/>
        </w:numPr>
        <w:pStyle w:val="Compact"/>
      </w:pPr>
      <w:r>
        <w:t xml:space="preserve">Directed the deployment of a cloud-based ERP system for a major oil and gas company in Kuwait City, enhancing operational efficiency by 30%.</w:t>
      </w:r>
    </w:p>
    <w:p>
      <w:pPr>
        <w:numPr>
          <w:ilvl w:val="0"/>
          <w:numId w:val="1002"/>
        </w:numPr>
        <w:pStyle w:val="Compact"/>
      </w:pPr>
      <w:r>
        <w:t xml:space="preserve">Coordinated with international vendors to integrate cutting-edge technologies while adhering to local regulatory requirements.</w:t>
      </w:r>
    </w:p>
    <w:p>
      <w:pPr>
        <w:numPr>
          <w:ilvl w:val="0"/>
          <w:numId w:val="1002"/>
        </w:numPr>
        <w:pStyle w:val="Compact"/>
      </w:pPr>
      <w:r>
        <w:t xml:space="preserve">Delivered 12+ projects on time, including IT infrastructure upgrades and digital transformation initiatives, receiving recognition from top management.</w:t>
      </w:r>
    </w:p>
    <w:p>
      <w:pPr>
        <w:numPr>
          <w:ilvl w:val="0"/>
          <w:numId w:val="1002"/>
        </w:numPr>
        <w:pStyle w:val="Compact"/>
      </w:pPr>
      <w:r>
        <w:t xml:space="preserve">Developed a comprehensive project governance framework that improved cross-departmental communication and accountability.</w:t>
      </w:r>
    </w:p>
    <w:bookmarkEnd w:id="23"/>
    <w:bookmarkStart w:id="24" w:name="junior-project-coordinator"/>
    <w:p>
      <w:pPr>
        <w:pStyle w:val="Heading3"/>
      </w:pPr>
      <w:r>
        <w:t xml:space="preserve">Junior Project Coordinator</w:t>
      </w:r>
    </w:p>
    <w:p>
      <w:pPr>
        <w:pStyle w:val="FirstParagraph"/>
      </w:pPr>
      <w:r>
        <w:rPr>
          <w:bCs/>
          <w:b/>
        </w:rPr>
        <w:t xml:space="preserve">Kuwait Development Foundation, Kuwait City, Kuwait</w:t>
      </w:r>
      <w:r>
        <w:br/>
      </w:r>
      <w:r>
        <w:rPr>
          <w:iCs/>
          <w:i/>
        </w:rPr>
        <w:t xml:space="preserve">July 2011 – May 2014</w:t>
      </w:r>
    </w:p>
    <w:p>
      <w:pPr>
        <w:numPr>
          <w:ilvl w:val="0"/>
          <w:numId w:val="1003"/>
        </w:numPr>
        <w:pStyle w:val="Compact"/>
      </w:pPr>
      <w:r>
        <w:t xml:space="preserve">Supported project managers in tracking timelines, budgets, and deliverables for community development programs across Kuwait.</w:t>
      </w:r>
    </w:p>
    <w:p>
      <w:pPr>
        <w:numPr>
          <w:ilvl w:val="0"/>
          <w:numId w:val="1003"/>
        </w:numPr>
        <w:pStyle w:val="Compact"/>
      </w:pPr>
      <w:r>
        <w:t xml:space="preserve">Created detailed project documentation and dashboards to ensure transparency and stakeholder alignment.</w:t>
      </w:r>
    </w:p>
    <w:p>
      <w:pPr>
        <w:numPr>
          <w:ilvl w:val="0"/>
          <w:numId w:val="1003"/>
        </w:numPr>
        <w:pStyle w:val="Compact"/>
      </w:pPr>
      <w:r>
        <w:t xml:space="preserve">Facilitated workshops to align team members with project objectives, contributing to a 20% increase in team productivity.</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Kuwait University, Kuwait City, Kuwait</w:t>
      </w:r>
      <w:r>
        <w:br/>
      </w:r>
      <w:r>
        <w:rPr>
          <w:iCs/>
          <w:i/>
        </w:rPr>
        <w:t xml:space="preserve">Graduated: 2011</w:t>
      </w:r>
    </w:p>
    <w:p>
      <w:pPr>
        <w:pStyle w:val="BodyText"/>
      </w:pPr>
      <w:r>
        <w:rPr>
          <w:bCs/>
          <w:b/>
        </w:rPr>
        <w:t xml:space="preserve">PMP Certification (Project Management Professional)</w:t>
      </w:r>
      <w:r>
        <w:br/>
      </w:r>
      <w:r>
        <w:t xml:space="preserve">Project Management Institute (PMI), USA</w:t>
      </w:r>
      <w:r>
        <w:br/>
      </w:r>
      <w:r>
        <w:rPr>
          <w:iCs/>
          <w:i/>
        </w:rPr>
        <w:t xml:space="preserve">Certified: 2016</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PMBOK, Agile, Scrum, Six Sigma</w:t>
      </w:r>
    </w:p>
    <w:p>
      <w:pPr>
        <w:numPr>
          <w:ilvl w:val="0"/>
          <w:numId w:val="1004"/>
        </w:numPr>
        <w:pStyle w:val="Compact"/>
      </w:pPr>
      <w:r>
        <w:rPr>
          <w:bCs/>
          <w:b/>
        </w:rPr>
        <w:t xml:space="preserve">Software Tools:</w:t>
      </w:r>
      <w:r>
        <w:t xml:space="preserve"> </w:t>
      </w:r>
      <w:r>
        <w:t xml:space="preserve">Microsoft Project, JIRA, SAP ERP, AutoCAD</w:t>
      </w:r>
    </w:p>
    <w:p>
      <w:pPr>
        <w:numPr>
          <w:ilvl w:val="0"/>
          <w:numId w:val="1004"/>
        </w:numPr>
        <w:pStyle w:val="Compact"/>
      </w:pPr>
      <w:r>
        <w:rPr>
          <w:bCs/>
          <w:b/>
        </w:rPr>
        <w:t xml:space="preserve">Languages:</w:t>
      </w:r>
      <w:r>
        <w:t xml:space="preserve"> </w:t>
      </w:r>
      <w:r>
        <w:t xml:space="preserve">Arabic (Fluent), English (Fluent), French (Basic)</w:t>
      </w:r>
    </w:p>
    <w:p>
      <w:pPr>
        <w:numPr>
          <w:ilvl w:val="0"/>
          <w:numId w:val="1004"/>
        </w:numPr>
        <w:pStyle w:val="Compact"/>
      </w:pPr>
      <w:r>
        <w:rPr>
          <w:bCs/>
          <w:b/>
        </w:rPr>
        <w:t xml:space="preserve">Leadership:</w:t>
      </w:r>
      <w:r>
        <w:t xml:space="preserve"> </w:t>
      </w:r>
      <w:r>
        <w:t xml:space="preserve">Team Building, Stakeholder Management, Negotiation</w:t>
      </w:r>
    </w:p>
    <w:p>
      <w:pPr>
        <w:numPr>
          <w:ilvl w:val="0"/>
          <w:numId w:val="1004"/>
        </w:numPr>
        <w:pStyle w:val="Compact"/>
      </w:pPr>
      <w:r>
        <w:rPr>
          <w:bCs/>
          <w:b/>
        </w:rPr>
        <w:t xml:space="preserve">Technical Expertise:</w:t>
      </w:r>
      <w:r>
        <w:t xml:space="preserve"> </w:t>
      </w:r>
      <w:r>
        <w:t xml:space="preserve">Infrastructure Development, IT Systems Integration, Risk Analysis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PMP Certification (2016)</w:t>
      </w:r>
      <w:r>
        <w:t xml:space="preserve"> </w:t>
      </w:r>
      <w:r>
        <w:t xml:space="preserve">– Project Management Institute</w:t>
      </w:r>
    </w:p>
    <w:p>
      <w:pPr>
        <w:numPr>
          <w:ilvl w:val="0"/>
          <w:numId w:val="1005"/>
        </w:numPr>
        <w:pStyle w:val="Compact"/>
      </w:pPr>
      <w:r>
        <w:rPr>
          <w:bCs/>
          <w:b/>
        </w:rPr>
        <w:t xml:space="preserve">Agile Certified Practitioner (ACP) (2019)</w:t>
      </w:r>
      <w:r>
        <w:t xml:space="preserve"> </w:t>
      </w:r>
      <w:r>
        <w:t xml:space="preserve">– PMI</w:t>
      </w:r>
    </w:p>
    <w:p>
      <w:pPr>
        <w:numPr>
          <w:ilvl w:val="0"/>
          <w:numId w:val="1005"/>
        </w:numPr>
        <w:pStyle w:val="Compact"/>
      </w:pPr>
      <w:r>
        <w:rPr>
          <w:bCs/>
          <w:b/>
        </w:rPr>
        <w:t xml:space="preserve">Sustainable Construction Practices Workshop (2020)</w:t>
      </w:r>
      <w:r>
        <w:t xml:space="preserve"> </w:t>
      </w:r>
      <w:r>
        <w:t xml:space="preserve">– Kuwait Institute for Scientific Research</w:t>
      </w:r>
    </w:p>
    <w:p>
      <w:pPr>
        <w:numPr>
          <w:ilvl w:val="0"/>
          <w:numId w:val="1005"/>
        </w:numPr>
        <w:pStyle w:val="Compact"/>
      </w:pPr>
      <w:r>
        <w:rPr>
          <w:bCs/>
          <w:b/>
        </w:rPr>
        <w:t xml:space="preserve">Digital Transformation in the Middle East (2021)</w:t>
      </w:r>
      <w:r>
        <w:t xml:space="preserve"> </w:t>
      </w:r>
      <w:r>
        <w:t xml:space="preserve">– MIT Sloan School of Management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Kuwait Project Management Association (KPMA)</w:t>
      </w:r>
      <w:r>
        <w:t xml:space="preserve"> </w:t>
      </w:r>
      <w:r>
        <w:t xml:space="preserve">– Member since 2018</w:t>
      </w:r>
    </w:p>
    <w:p>
      <w:pPr>
        <w:numPr>
          <w:ilvl w:val="0"/>
          <w:numId w:val="1006"/>
        </w:numPr>
        <w:pStyle w:val="Compact"/>
      </w:pPr>
      <w:r>
        <w:rPr>
          <w:bCs/>
          <w:b/>
        </w:rPr>
        <w:t xml:space="preserve">Project Management Institute (PMI) – Kuwait Chapter</w:t>
      </w:r>
      <w:r>
        <w:t xml:space="preserve"> </w:t>
      </w:r>
      <w:r>
        <w:t xml:space="preserve">– Active Participant in Industry Events</w:t>
      </w:r>
    </w:p>
    <w:bookmarkEnd w:id="29"/>
    <w:bookmarkStart w:id="30" w:name="references"/>
    <w:p>
      <w:pPr>
        <w:pStyle w:val="Heading2"/>
      </w:pPr>
      <w:r>
        <w:t xml:space="preserve">References</w:t>
      </w:r>
    </w:p>
    <w:p>
      <w:pPr>
        <w:pStyle w:val="FirstParagraph"/>
      </w:pPr>
      <w:r>
        <w:t xml:space="preserve">Available upon request. Contact: ahmed.k.almutairi@gmail.com or +965 1234 5678.</w:t>
      </w:r>
    </w:p>
    <w:bookmarkEnd w:id="30"/>
    <w:bookmarkStart w:id="31" w:name="kuwait-city-focus"/>
    <w:p>
      <w:pPr>
        <w:pStyle w:val="Heading2"/>
      </w:pPr>
      <w:r>
        <w:t xml:space="preserve">Kuwait City Focus</w:t>
      </w:r>
    </w:p>
    <w:p>
      <w:pPr>
        <w:pStyle w:val="FirstParagraph"/>
      </w:pPr>
      <w:r>
        <w:t xml:space="preserve">As a Project Manager in Kuwait City, my work is deeply rooted in understanding the unique challenges and opportunities of this vibrant metropolis. From overseeing smart city initiatives to managing projects that align with Kuwait's Vision 2035, I prioritize innovation and sustainability. My experience in the region has equipped me to navigate local regulations, cultural dynamics, and the fast-paced demands of Kuwait's evolving economy. Whether it’s infrastructure development or digital transformation, I am committed to delivering projects that contribute to Kuwait City’s growth and prosperity.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Kuwait City</dc:title>
  <dc:creator/>
  <dc:language>en</dc:language>
  <cp:keywords/>
  <dcterms:created xsi:type="dcterms:W3CDTF">2026-05-31T02:40:12Z</dcterms:created>
  <dcterms:modified xsi:type="dcterms:W3CDTF">2026-05-31T02:40:12Z</dcterms:modified>
</cp:coreProperties>
</file>

<file path=docProps/custom.xml><?xml version="1.0" encoding="utf-8"?>
<Properties xmlns="http://schemas.openxmlformats.org/officeDocument/2006/custom-properties" xmlns:vt="http://schemas.openxmlformats.org/officeDocument/2006/docPropsVTypes"/>
</file>