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Russia</w:t>
      </w:r>
      <w:r>
        <w:t xml:space="preserve"> </w:t>
      </w:r>
      <w:r>
        <w:t xml:space="preserve">Moscow</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Petrovich Sokolov</w:t>
      </w:r>
      <w:r>
        <w:br/>
      </w:r>
      <w:r>
        <w:rPr>
          <w:bCs/>
          <w:b/>
        </w:rPr>
        <w:t xml:space="preserve">Address:</w:t>
      </w:r>
      <w:r>
        <w:t xml:space="preserve"> </w:t>
      </w:r>
      <w:r>
        <w:t xml:space="preserve">15, Tverskaya Street, Moscow, Russia</w:t>
      </w:r>
      <w:r>
        <w:br/>
      </w:r>
      <w:r>
        <w:rPr>
          <w:bCs/>
          <w:b/>
        </w:rPr>
        <w:t xml:space="preserve">Email:</w:t>
      </w:r>
      <w:r>
        <w:t xml:space="preserve"> </w:t>
      </w:r>
      <w:r>
        <w:t xml:space="preserve">ivan.sokolov@example.com</w:t>
      </w:r>
      <w:r>
        <w:br/>
      </w:r>
      <w:r>
        <w:rPr>
          <w:bCs/>
          <w:b/>
        </w:rPr>
        <w:t xml:space="preserve">Phone:</w:t>
      </w:r>
      <w:r>
        <w:t xml:space="preserve"> </w:t>
      </w:r>
      <w:r>
        <w:t xml:space="preserve">+7 (495) 123-45-67</w:t>
      </w:r>
      <w:r>
        <w:br/>
      </w:r>
      <w:r>
        <w:rPr>
          <w:bCs/>
          <w:b/>
        </w:rPr>
        <w:t xml:space="preserve">Date of Birth:</w:t>
      </w:r>
      <w:r>
        <w:t xml:space="preserve"> </w:t>
      </w:r>
      <w:r>
        <w:t xml:space="preserve">March 12, 1985</w:t>
      </w:r>
      <w:r>
        <w:br/>
      </w:r>
      <w:r>
        <w:rPr>
          <w:bCs/>
          <w:b/>
        </w:rPr>
        <w:t xml:space="preserve">Nationality:</w:t>
      </w:r>
      <w:r>
        <w:t xml:space="preserve"> </w:t>
      </w:r>
      <w:r>
        <w:t xml:space="preserve">Russian</w:t>
      </w:r>
    </w:p>
    <w:bookmarkEnd w:id="20"/>
    <w:bookmarkStart w:id="21" w:name="professional-summary"/>
    <w:p>
      <w:pPr>
        <w:pStyle w:val="Heading2"/>
      </w:pPr>
      <w:r>
        <w:t xml:space="preserve">Professional Summary</w:t>
      </w:r>
    </w:p>
    <w:p>
      <w:pPr>
        <w:pStyle w:val="FirstParagraph"/>
      </w:pPr>
      <w:r>
        <w:t xml:space="preserve">A highly motivated and experienced Project Manager with over a decade of expertise in managing complex projects across diverse industries in Russia Moscow. Specialized in delivering high-impact solutions that align with organizational goals, while navigating the unique challenges of the Russian business landscape. Proven track record of leading cross-functional teams, optimizing project timelines, and ensuring compliance with local regulations and standards. Adept at fostering collaboration between stakeholders in Moscow's dynamic market and leveraging both global best practices and regional insights to drive success.</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SysTech Solutions, Moscow, Russia</w:t>
      </w:r>
      <w:r>
        <w:br/>
      </w:r>
      <w:r>
        <w:t xml:space="preserve">January 2018 – Present</w:t>
      </w:r>
      <w:r>
        <w:br/>
      </w:r>
      <w:r>
        <w:t xml:space="preserve">- Led the execution of 50+ IT infrastructure projects for clients in the energy and telecommunications sectors, including a $7.5M smart grid implementation for a state-owned utility company.</w:t>
      </w:r>
      <w:r>
        <w:br/>
      </w:r>
      <w:r>
        <w:t xml:space="preserve">- Managed teams of up to 20 professionals, ensuring adherence to Agile methodologies and delivering projects 15% under budget.</w:t>
      </w:r>
      <w:r>
        <w:br/>
      </w:r>
      <w:r>
        <w:t xml:space="preserve">- Collaborated with local regulatory bodies in Moscow to secure necessary permits and certifications, streamlining project approvals by 30%.</w:t>
      </w:r>
      <w:r>
        <w:br/>
      </w:r>
      <w:r>
        <w:t xml:space="preserve">- Developed a risk management framework tailored for Russian market conditions, reducing project delays by 25%.</w:t>
      </w:r>
    </w:p>
    <w:bookmarkEnd w:id="22"/>
    <w:bookmarkStart w:id="23" w:name="project-manager"/>
    <w:p>
      <w:pPr>
        <w:pStyle w:val="Heading3"/>
      </w:pPr>
      <w:r>
        <w:t xml:space="preserve">Project Manager</w:t>
      </w:r>
    </w:p>
    <w:p>
      <w:pPr>
        <w:pStyle w:val="FirstParagraph"/>
      </w:pPr>
      <w:r>
        <w:rPr>
          <w:bCs/>
          <w:b/>
        </w:rPr>
        <w:t xml:space="preserve">ConstructPro Engineering, Moscow, Russia</w:t>
      </w:r>
      <w:r>
        <w:br/>
      </w:r>
      <w:r>
        <w:t xml:space="preserve">June 2014 – December 2017</w:t>
      </w:r>
      <w:r>
        <w:br/>
      </w:r>
      <w:r>
        <w:t xml:space="preserve">- Oversaw the successful completion of five large-scale construction projects, including a commercial complex in the Moskva-City district.</w:t>
      </w:r>
      <w:r>
        <w:br/>
      </w:r>
      <w:r>
        <w:t xml:space="preserve">- Coordinated with suppliers and contractors in Moscow to maintain quality standards and meet tight deadlines during peak construction seasons.</w:t>
      </w:r>
      <w:r>
        <w:br/>
      </w:r>
      <w:r>
        <w:t xml:space="preserve">- Implemented a centralized project management system that improved communication among teams by 40%.</w:t>
      </w:r>
    </w:p>
    <w:bookmarkEnd w:id="23"/>
    <w:bookmarkStart w:id="24" w:name="assistant-project-manager"/>
    <w:p>
      <w:pPr>
        <w:pStyle w:val="Heading3"/>
      </w:pPr>
      <w:r>
        <w:t xml:space="preserve">Assistant Project Manager</w:t>
      </w:r>
    </w:p>
    <w:p>
      <w:pPr>
        <w:pStyle w:val="FirstParagraph"/>
      </w:pPr>
      <w:r>
        <w:rPr>
          <w:bCs/>
          <w:b/>
        </w:rPr>
        <w:t xml:space="preserve">GlobalTech Innovations, Moscow, Russia</w:t>
      </w:r>
      <w:r>
        <w:br/>
      </w:r>
      <w:r>
        <w:t xml:space="preserve">September 2011 – May 2014</w:t>
      </w:r>
      <w:r>
        <w:br/>
      </w:r>
      <w:r>
        <w:t xml:space="preserve">- Supported senior managers in planning and executing software development projects for international clients.</w:t>
      </w:r>
      <w:r>
        <w:br/>
      </w:r>
      <w:r>
        <w:t xml:space="preserve">- Assisted in the creation of project timelines and resource allocation strategies for a $3M e-commerce platform launch.</w:t>
      </w:r>
    </w:p>
    <w:bookmarkEnd w:id="24"/>
    <w:bookmarkEnd w:id="25"/>
    <w:bookmarkStart w:id="28" w:name="education"/>
    <w:p>
      <w:pPr>
        <w:pStyle w:val="Heading2"/>
      </w:pPr>
      <w:r>
        <w:t xml:space="preserve">Education</w:t>
      </w:r>
    </w:p>
    <w:bookmarkStart w:id="26" w:name="masters-of-science-in-project-management"/>
    <w:p>
      <w:pPr>
        <w:pStyle w:val="Heading3"/>
      </w:pPr>
      <w:r>
        <w:t xml:space="preserve">Masters of Science in Project Management</w:t>
      </w:r>
    </w:p>
    <w:p>
      <w:pPr>
        <w:pStyle w:val="FirstParagraph"/>
      </w:pPr>
      <w:r>
        <w:rPr>
          <w:bCs/>
          <w:b/>
        </w:rPr>
        <w:t xml:space="preserve">Moscow State University, Russia</w:t>
      </w:r>
      <w:r>
        <w:br/>
      </w:r>
      <w:r>
        <w:t xml:space="preserve">Graduated: June 2011</w:t>
      </w:r>
      <w:r>
        <w:br/>
      </w:r>
      <w:r>
        <w:t xml:space="preserve">- Thesis: "Optimizing Project Delivery in the Russian Construction Sector"</w:t>
      </w:r>
      <w:r>
        <w:br/>
      </w:r>
      <w:r>
        <w:t xml:space="preserve">- Relevant coursework: Risk Management, Supply Chain Logistics, Strategic Planning</w:t>
      </w:r>
    </w:p>
    <w:bookmarkEnd w:id="26"/>
    <w:bookmarkStart w:id="27" w:name="X71b82c99daf085dbd387388ede8210aa97a4f3e"/>
    <w:p>
      <w:pPr>
        <w:pStyle w:val="Heading3"/>
      </w:pPr>
      <w:r>
        <w:t xml:space="preserve">Bachelor of Engineering in Civil Engineering</w:t>
      </w:r>
    </w:p>
    <w:p>
      <w:pPr>
        <w:pStyle w:val="FirstParagraph"/>
      </w:pPr>
      <w:r>
        <w:rPr>
          <w:bCs/>
          <w:b/>
        </w:rPr>
        <w:t xml:space="preserve">State Technical University of Moscow, Russia</w:t>
      </w:r>
      <w:r>
        <w:br/>
      </w:r>
      <w:r>
        <w:t xml:space="preserve">Graduated: June 2008</w:t>
      </w:r>
      <w:r>
        <w:br/>
      </w:r>
      <w:r>
        <w:t xml:space="preserve">- Focus on infrastructure development and project lifecycle management.</w:t>
      </w:r>
    </w:p>
    <w:bookmarkEnd w:id="27"/>
    <w:bookmarkEnd w:id="28"/>
    <w:bookmarkStart w:id="29" w:name="skills"/>
    <w:p>
      <w:pPr>
        <w:pStyle w:val="Heading2"/>
      </w:pPr>
      <w:r>
        <w:t xml:space="preserve">Skills</w:t>
      </w:r>
    </w:p>
    <w:p>
      <w:pPr>
        <w:numPr>
          <w:ilvl w:val="0"/>
          <w:numId w:val="1001"/>
        </w:numPr>
        <w:pStyle w:val="Compact"/>
      </w:pPr>
      <w:r>
        <w:t xml:space="preserve">Project Planning &amp; Execution: Proficient in developing detailed project charts, Gantt diagrams, and resource allocation plans.</w:t>
      </w:r>
    </w:p>
    <w:p>
      <w:pPr>
        <w:numPr>
          <w:ilvl w:val="0"/>
          <w:numId w:val="1001"/>
        </w:numPr>
        <w:pStyle w:val="Compact"/>
      </w:pPr>
      <w:r>
        <w:t xml:space="preserve">Agile &amp; Waterfall Methodologies: Experienced in implementing hybrid frameworks for IT and construction projects.</w:t>
      </w:r>
    </w:p>
    <w:p>
      <w:pPr>
        <w:numPr>
          <w:ilvl w:val="0"/>
          <w:numId w:val="1001"/>
        </w:numPr>
        <w:pStyle w:val="Compact"/>
      </w:pPr>
      <w:r>
        <w:t xml:space="preserve">Stakeholder Management: Skilled in negotiating with clients, government agencies, and internal teams in Russia Moscow.</w:t>
      </w:r>
    </w:p>
    <w:p>
      <w:pPr>
        <w:numPr>
          <w:ilvl w:val="0"/>
          <w:numId w:val="1001"/>
        </w:numPr>
        <w:pStyle w:val="Compact"/>
      </w:pPr>
      <w:r>
        <w:t xml:space="preserve">Financial Management: Adept at budgeting, cost control, and financial reporting for multi-million-dollar projects.</w:t>
      </w:r>
    </w:p>
    <w:p>
      <w:pPr>
        <w:numPr>
          <w:ilvl w:val="0"/>
          <w:numId w:val="1001"/>
        </w:numPr>
        <w:pStyle w:val="Compact"/>
      </w:pPr>
      <w:r>
        <w:t xml:space="preserve">Technical Tools: Certified in Microsoft Project, JIRA, and SAP PM. Familiar with local software solutions used in Russian enterprises.</w:t>
      </w:r>
    </w:p>
    <w:p>
      <w:pPr>
        <w:numPr>
          <w:ilvl w:val="0"/>
          <w:numId w:val="1001"/>
        </w:numPr>
        <w:pStyle w:val="Compact"/>
      </w:pPr>
      <w:r>
        <w:t xml:space="preserve">Languages: Fluent in Russian and English. Basic knowledge of German (for international collaborations).</w:t>
      </w:r>
    </w:p>
    <w:bookmarkEnd w:id="29"/>
    <w:bookmarkStart w:id="30" w:name="certifications"/>
    <w:p>
      <w:pPr>
        <w:pStyle w:val="Heading2"/>
      </w:pPr>
      <w:r>
        <w:t xml:space="preserve">Certifications</w:t>
      </w:r>
    </w:p>
    <w:p>
      <w:pPr>
        <w:numPr>
          <w:ilvl w:val="0"/>
          <w:numId w:val="1002"/>
        </w:numPr>
        <w:pStyle w:val="Compact"/>
      </w:pPr>
      <w:r>
        <w:rPr>
          <w:bCs/>
          <w:b/>
        </w:rPr>
        <w:t xml:space="preserve">PMP (Project Management Professional)</w:t>
      </w:r>
      <w:r>
        <w:t xml:space="preserve"> </w:t>
      </w:r>
      <w:r>
        <w:t xml:space="preserve">– Project Management Institute, 2016</w:t>
      </w:r>
    </w:p>
    <w:p>
      <w:pPr>
        <w:numPr>
          <w:ilvl w:val="0"/>
          <w:numId w:val="1002"/>
        </w:numPr>
        <w:pStyle w:val="Compact"/>
      </w:pPr>
      <w:r>
        <w:rPr>
          <w:bCs/>
          <w:b/>
        </w:rPr>
        <w:t xml:space="preserve">Scrum Master Certification</w:t>
      </w:r>
      <w:r>
        <w:t xml:space="preserve"> </w:t>
      </w:r>
      <w:r>
        <w:t xml:space="preserve">– Scrum Alliance, 2019</w:t>
      </w:r>
    </w:p>
    <w:p>
      <w:pPr>
        <w:numPr>
          <w:ilvl w:val="0"/>
          <w:numId w:val="1002"/>
        </w:numPr>
        <w:pStyle w:val="Compact"/>
      </w:pPr>
      <w:r>
        <w:rPr>
          <w:bCs/>
          <w:b/>
        </w:rPr>
        <w:t xml:space="preserve">Certified in Risk Management (CRM)</w:t>
      </w:r>
      <w:r>
        <w:t xml:space="preserve"> </w:t>
      </w:r>
      <w:r>
        <w:t xml:space="preserve">– Russian Association of Project Managers, 2015</w:t>
      </w:r>
    </w:p>
    <w:bookmarkEnd w:id="30"/>
    <w:bookmarkStart w:id="31" w:name="additional-information"/>
    <w:p>
      <w:pPr>
        <w:pStyle w:val="Heading2"/>
      </w:pPr>
      <w:r>
        <w:t xml:space="preserve">Additional Information</w:t>
      </w:r>
    </w:p>
    <w:p>
      <w:pPr>
        <w:pStyle w:val="FirstParagraph"/>
      </w:pPr>
      <w:r>
        <w:rPr>
          <w:bCs/>
          <w:b/>
        </w:rPr>
        <w:t xml:space="preserve">Professional Memberships:</w:t>
      </w:r>
      <w:r>
        <w:br/>
      </w:r>
      <w:r>
        <w:t xml:space="preserve">- Member of the Russian Association of Project Managers (RAPM)</w:t>
      </w:r>
      <w:r>
        <w:br/>
      </w:r>
      <w:r>
        <w:t xml:space="preserve">- Active participant in PMI Moscow chapter events and networking sessions.</w:t>
      </w:r>
    </w:p>
    <w:p>
      <w:pPr>
        <w:pStyle w:val="BodyText"/>
      </w:pPr>
      <w:r>
        <w:rPr>
          <w:bCs/>
          <w:b/>
        </w:rPr>
        <w:t xml:space="preserve">Volunteer Experience:</w:t>
      </w:r>
      <w:r>
        <w:br/>
      </w:r>
      <w:r>
        <w:t xml:space="preserve">- Mentored 15+ aspiring project managers through a local Moscow initiative to promote professional development in the field.</w:t>
      </w:r>
      <w:r>
        <w:br/>
      </w:r>
      <w:r>
        <w:t xml:space="preserve">- Participated in a community project to renovate public spaces in Moscow, applying sustainable project management practices.</w:t>
      </w:r>
    </w:p>
    <w:p>
      <w:pPr>
        <w:pStyle w:val="BodyText"/>
      </w:pPr>
      <w:r>
        <w:rPr>
          <w:bCs/>
          <w:b/>
        </w:rPr>
        <w:t xml:space="preserve">Projects of Note:</w:t>
      </w:r>
      <w:r>
        <w:br/>
      </w:r>
      <w:r>
        <w:t xml:space="preserve">- **Moscow Smart City Initiative (2020):** Led a team of 30 professionals to integrate IoT solutions across transportation and utilities. Recognized by the Moscow City Administration for excellence in urban development.</w:t>
      </w:r>
      <w:r>
        <w:br/>
      </w:r>
      <w:r>
        <w:t xml:space="preserve">- **Northern Lights Energy Transition (2019):** Managed a $15M renewable energy project, reducing carbon emissions by 20% in the Siberian region.</w:t>
      </w:r>
    </w:p>
    <w:bookmarkEnd w:id="31"/>
    <w:bookmarkStart w:id="32" w:name="references"/>
    <w:p>
      <w:pPr>
        <w:pStyle w:val="Heading2"/>
      </w:pPr>
      <w:r>
        <w:t xml:space="preserve">References</w:t>
      </w:r>
    </w:p>
    <w:p>
      <w:pPr>
        <w:pStyle w:val="FirstParagraph"/>
      </w:pPr>
      <w:r>
        <w:t xml:space="preserve">Available upon request. Contact: ivan.sokolov@example.com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Russia Moscow</dc:title>
  <dc:creator/>
  <dc:language>en</dc:language>
  <cp:keywords/>
  <dcterms:created xsi:type="dcterms:W3CDTF">2026-05-31T00:31:38Z</dcterms:created>
  <dcterms:modified xsi:type="dcterms:W3CDTF">2026-05-31T00:31:38Z</dcterms:modified>
</cp:coreProperties>
</file>

<file path=docProps/custom.xml><?xml version="1.0" encoding="utf-8"?>
<Properties xmlns="http://schemas.openxmlformats.org/officeDocument/2006/custom-properties" xmlns:vt="http://schemas.openxmlformats.org/officeDocument/2006/docPropsVTypes"/>
</file>